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E6B7DD" w14:textId="77777777" w:rsidR="005D1F49" w:rsidRDefault="005D1F49" w:rsidP="00D54FDD">
      <w:pPr>
        <w:jc w:val="both"/>
        <w:rPr>
          <w:color w:val="000000"/>
          <w:sz w:val="18"/>
          <w:szCs w:val="18"/>
        </w:rPr>
      </w:pPr>
      <w:bookmarkStart w:id="0" w:name="_GoBack"/>
      <w:bookmarkEnd w:id="0"/>
      <w:r>
        <w:rPr>
          <w:color w:val="000000"/>
          <w:sz w:val="18"/>
          <w:szCs w:val="18"/>
        </w:rPr>
        <w:t xml:space="preserve">Supplementary Material  (ESI) </w:t>
      </w:r>
    </w:p>
    <w:p w14:paraId="427F0EC3" w14:textId="77777777" w:rsidR="00F27DD2" w:rsidRDefault="00F27DD2" w:rsidP="00D54FDD">
      <w:pPr>
        <w:jc w:val="both"/>
        <w:rPr>
          <w:color w:val="000000"/>
          <w:sz w:val="18"/>
          <w:szCs w:val="18"/>
        </w:rPr>
      </w:pPr>
    </w:p>
    <w:p w14:paraId="1F66332C" w14:textId="77777777" w:rsidR="00F27DD2" w:rsidRPr="00333016" w:rsidRDefault="00F27DD2" w:rsidP="00333016">
      <w:pPr>
        <w:jc w:val="center"/>
        <w:rPr>
          <w:b/>
          <w:bCs/>
          <w:color w:val="000000"/>
          <w:sz w:val="36"/>
          <w:szCs w:val="28"/>
        </w:rPr>
      </w:pPr>
      <w:r w:rsidRPr="00333016">
        <w:rPr>
          <w:b/>
          <w:bCs/>
          <w:color w:val="000000"/>
          <w:sz w:val="36"/>
          <w:szCs w:val="28"/>
        </w:rPr>
        <w:t>Supplementary Information</w:t>
      </w:r>
    </w:p>
    <w:p w14:paraId="60FFFCFE" w14:textId="77777777" w:rsidR="00F27DD2" w:rsidRPr="00333016" w:rsidRDefault="00F27DD2" w:rsidP="00333016">
      <w:pPr>
        <w:jc w:val="center"/>
        <w:rPr>
          <w:b/>
          <w:bCs/>
          <w:i/>
          <w:color w:val="000000"/>
          <w:sz w:val="28"/>
          <w:szCs w:val="21"/>
        </w:rPr>
      </w:pPr>
    </w:p>
    <w:p w14:paraId="31327E54" w14:textId="77777777" w:rsidR="001D057F" w:rsidRPr="001D057F" w:rsidRDefault="001D057F" w:rsidP="001D057F">
      <w:pPr>
        <w:jc w:val="center"/>
        <w:rPr>
          <w:b/>
          <w:sz w:val="36"/>
          <w:szCs w:val="22"/>
          <w:lang w:val="en-GB"/>
        </w:rPr>
      </w:pPr>
      <w:r w:rsidRPr="001D057F">
        <w:rPr>
          <w:b/>
          <w:sz w:val="36"/>
          <w:szCs w:val="22"/>
          <w:lang w:val="en-GB"/>
        </w:rPr>
        <w:t xml:space="preserve">Solvato-Morphologically Controlled, Reversible NIPAAM Hydrogel </w:t>
      </w:r>
      <w:proofErr w:type="spellStart"/>
      <w:r w:rsidRPr="001D057F">
        <w:rPr>
          <w:b/>
          <w:sz w:val="36"/>
          <w:szCs w:val="22"/>
          <w:lang w:val="en-GB"/>
        </w:rPr>
        <w:t>Photoactuators</w:t>
      </w:r>
      <w:proofErr w:type="spellEnd"/>
      <w:r w:rsidRPr="001D057F">
        <w:rPr>
          <w:b/>
          <w:sz w:val="36"/>
          <w:szCs w:val="22"/>
          <w:lang w:val="en-GB"/>
        </w:rPr>
        <w:t xml:space="preserve"> </w:t>
      </w:r>
    </w:p>
    <w:p w14:paraId="573229BB" w14:textId="77777777" w:rsidR="00687638" w:rsidRPr="00333016" w:rsidRDefault="00687638" w:rsidP="00333016">
      <w:pPr>
        <w:jc w:val="center"/>
        <w:rPr>
          <w:sz w:val="32"/>
        </w:rPr>
      </w:pPr>
    </w:p>
    <w:p w14:paraId="79420B5A" w14:textId="7743E128" w:rsidR="00F27DD2" w:rsidRPr="00333016" w:rsidRDefault="00F27DD2" w:rsidP="00333016">
      <w:pPr>
        <w:jc w:val="center"/>
        <w:rPr>
          <w:b/>
          <w:bCs/>
          <w:i/>
          <w:color w:val="000000"/>
          <w:sz w:val="28"/>
          <w:szCs w:val="21"/>
          <w:lang w:val="en-GB"/>
        </w:rPr>
      </w:pPr>
      <w:r w:rsidRPr="00333016">
        <w:rPr>
          <w:b/>
          <w:bCs/>
          <w:i/>
          <w:color w:val="000000"/>
          <w:sz w:val="28"/>
          <w:szCs w:val="21"/>
          <w:lang w:val="en-GB"/>
        </w:rPr>
        <w:t>Aishling Dunne</w:t>
      </w:r>
      <w:r w:rsidRPr="00333016">
        <w:rPr>
          <w:b/>
          <w:bCs/>
          <w:i/>
          <w:color w:val="000000"/>
          <w:sz w:val="28"/>
          <w:szCs w:val="21"/>
          <w:vertAlign w:val="superscript"/>
          <w:lang w:val="en-GB"/>
        </w:rPr>
        <w:t>1</w:t>
      </w:r>
      <w:r w:rsidRPr="00333016">
        <w:rPr>
          <w:b/>
          <w:bCs/>
          <w:i/>
          <w:color w:val="000000"/>
          <w:sz w:val="28"/>
          <w:szCs w:val="21"/>
          <w:lang w:val="en-GB"/>
        </w:rPr>
        <w:t xml:space="preserve">, </w:t>
      </w:r>
      <w:r w:rsidR="00333016" w:rsidRPr="00333016">
        <w:rPr>
          <w:b/>
          <w:bCs/>
          <w:i/>
          <w:color w:val="000000"/>
          <w:sz w:val="28"/>
          <w:szCs w:val="21"/>
          <w:lang w:val="en-GB"/>
        </w:rPr>
        <w:t>Colm Delaney</w:t>
      </w:r>
      <w:r w:rsidR="00333016" w:rsidRPr="00333016">
        <w:rPr>
          <w:b/>
          <w:bCs/>
          <w:i/>
          <w:color w:val="000000"/>
          <w:sz w:val="28"/>
          <w:szCs w:val="21"/>
          <w:vertAlign w:val="superscript"/>
          <w:lang w:val="en-GB"/>
        </w:rPr>
        <w:t>1</w:t>
      </w:r>
      <w:r w:rsidR="00333016" w:rsidRPr="00333016">
        <w:rPr>
          <w:b/>
          <w:bCs/>
          <w:i/>
          <w:color w:val="000000"/>
          <w:sz w:val="28"/>
          <w:szCs w:val="21"/>
          <w:lang w:val="en-GB"/>
        </w:rPr>
        <w:t xml:space="preserve">, </w:t>
      </w:r>
      <w:r w:rsidRPr="00333016">
        <w:rPr>
          <w:b/>
          <w:bCs/>
          <w:i/>
          <w:color w:val="000000"/>
          <w:sz w:val="28"/>
          <w:szCs w:val="21"/>
          <w:lang w:val="en-GB"/>
        </w:rPr>
        <w:t>Larisa Florea</w:t>
      </w:r>
      <w:r w:rsidRPr="00333016">
        <w:rPr>
          <w:b/>
          <w:bCs/>
          <w:i/>
          <w:color w:val="000000"/>
          <w:sz w:val="28"/>
          <w:szCs w:val="21"/>
          <w:vertAlign w:val="superscript"/>
          <w:lang w:val="en-GB"/>
        </w:rPr>
        <w:t>*1</w:t>
      </w:r>
      <w:r w:rsidRPr="00333016">
        <w:rPr>
          <w:b/>
          <w:bCs/>
          <w:i/>
          <w:color w:val="000000"/>
          <w:sz w:val="28"/>
          <w:szCs w:val="21"/>
          <w:lang w:val="en-GB"/>
        </w:rPr>
        <w:t>, Dermot Diamond</w:t>
      </w:r>
      <w:r w:rsidRPr="00333016">
        <w:rPr>
          <w:b/>
          <w:bCs/>
          <w:i/>
          <w:color w:val="000000"/>
          <w:sz w:val="28"/>
          <w:szCs w:val="21"/>
          <w:vertAlign w:val="superscript"/>
          <w:lang w:val="en-GB"/>
        </w:rPr>
        <w:t>1</w:t>
      </w:r>
    </w:p>
    <w:p w14:paraId="1EBC3D80" w14:textId="6841C02A" w:rsidR="00687638" w:rsidRPr="00333016" w:rsidRDefault="00F27DD2" w:rsidP="00333016">
      <w:pPr>
        <w:jc w:val="center"/>
        <w:rPr>
          <w:bCs/>
          <w:i/>
          <w:color w:val="000000"/>
          <w:sz w:val="28"/>
          <w:szCs w:val="21"/>
          <w:lang w:val="en-GB"/>
        </w:rPr>
      </w:pPr>
      <w:r w:rsidRPr="00333016">
        <w:rPr>
          <w:bCs/>
          <w:i/>
          <w:color w:val="000000"/>
          <w:sz w:val="28"/>
          <w:szCs w:val="21"/>
          <w:vertAlign w:val="superscript"/>
          <w:lang w:val="en-GB"/>
        </w:rPr>
        <w:t>1</w:t>
      </w:r>
      <w:r w:rsidRPr="00333016">
        <w:rPr>
          <w:bCs/>
          <w:i/>
          <w:color w:val="000000"/>
          <w:sz w:val="28"/>
          <w:szCs w:val="21"/>
          <w:lang w:val="en-GB"/>
        </w:rPr>
        <w:t>Insight: Centre for Data Analytics, National Centre for Sensor Research, Dublin City University, Dublin, Ireland</w:t>
      </w:r>
    </w:p>
    <w:p w14:paraId="64BB2404" w14:textId="77777777" w:rsidR="00F27DD2" w:rsidRPr="00333016" w:rsidRDefault="00F27DD2" w:rsidP="00333016">
      <w:pPr>
        <w:jc w:val="center"/>
        <w:rPr>
          <w:sz w:val="32"/>
        </w:rPr>
      </w:pPr>
    </w:p>
    <w:p w14:paraId="12626B4D" w14:textId="5D9A8902" w:rsidR="00F27DD2" w:rsidRPr="00333016" w:rsidRDefault="00F27DD2" w:rsidP="00333016">
      <w:pPr>
        <w:jc w:val="center"/>
        <w:rPr>
          <w:i/>
          <w:iCs/>
          <w:color w:val="0000FF"/>
          <w:sz w:val="28"/>
          <w:szCs w:val="21"/>
          <w:lang w:val="it-IT"/>
        </w:rPr>
      </w:pPr>
      <w:r w:rsidRPr="00333016">
        <w:rPr>
          <w:i/>
          <w:iCs/>
          <w:color w:val="000000"/>
          <w:sz w:val="28"/>
          <w:szCs w:val="21"/>
        </w:rPr>
        <w:t>*  To whom correspondence should be addressed.  </w:t>
      </w:r>
      <w:r w:rsidRPr="00333016">
        <w:rPr>
          <w:i/>
          <w:iCs/>
          <w:color w:val="000000"/>
          <w:sz w:val="28"/>
          <w:szCs w:val="21"/>
          <w:lang w:val="it-IT"/>
        </w:rPr>
        <w:t>Tel.:  </w:t>
      </w:r>
      <w:r w:rsidRPr="00333016">
        <w:rPr>
          <w:rFonts w:cs="Arial"/>
          <w:i/>
          <w:sz w:val="28"/>
          <w:szCs w:val="26"/>
          <w:lang w:val="it-IT"/>
        </w:rPr>
        <w:t>+ 353 1 700 6009</w:t>
      </w:r>
      <w:r w:rsidRPr="00333016">
        <w:rPr>
          <w:i/>
          <w:iCs/>
          <w:color w:val="000000"/>
          <w:sz w:val="28"/>
          <w:szCs w:val="21"/>
          <w:lang w:val="it-IT"/>
        </w:rPr>
        <w:t> Fax:  </w:t>
      </w:r>
      <w:r w:rsidRPr="00333016">
        <w:rPr>
          <w:rFonts w:cs="Arial"/>
          <w:i/>
          <w:sz w:val="28"/>
          <w:szCs w:val="26"/>
          <w:lang w:val="it-IT"/>
        </w:rPr>
        <w:t>+ 353 1 700 7995</w:t>
      </w:r>
      <w:r w:rsidRPr="00333016">
        <w:rPr>
          <w:i/>
          <w:iCs/>
          <w:color w:val="000000"/>
          <w:sz w:val="28"/>
          <w:szCs w:val="21"/>
        </w:rPr>
        <w:t>;</w:t>
      </w:r>
      <w:r w:rsidRPr="00333016">
        <w:rPr>
          <w:i/>
          <w:iCs/>
          <w:color w:val="000000"/>
          <w:sz w:val="28"/>
          <w:szCs w:val="21"/>
          <w:lang w:val="it-IT"/>
        </w:rPr>
        <w:t xml:space="preserve">   E­mail:  </w:t>
      </w:r>
      <w:hyperlink r:id="rId4" w:history="1">
        <w:r w:rsidR="00980E79" w:rsidRPr="00333016">
          <w:rPr>
            <w:rStyle w:val="Hyperlink"/>
            <w:rFonts w:cs="Arial"/>
            <w:i/>
            <w:sz w:val="28"/>
            <w:szCs w:val="26"/>
            <w:lang w:val="it-IT"/>
          </w:rPr>
          <w:t>larisa.florea@dcu.ie</w:t>
        </w:r>
      </w:hyperlink>
    </w:p>
    <w:p w14:paraId="7A45F4BB" w14:textId="77777777" w:rsidR="003813C9" w:rsidRDefault="003813C9" w:rsidP="00D54FDD">
      <w:pPr>
        <w:jc w:val="both"/>
        <w:rPr>
          <w:u w:val="single"/>
        </w:rPr>
      </w:pPr>
    </w:p>
    <w:p w14:paraId="4AB7E1BB" w14:textId="3540BDA2" w:rsidR="00333016" w:rsidRDefault="00333016" w:rsidP="00D54FDD">
      <w:pPr>
        <w:spacing w:line="360" w:lineRule="auto"/>
        <w:jc w:val="both"/>
      </w:pPr>
      <w:r w:rsidRPr="00333016">
        <w:rPr>
          <w:b/>
        </w:rPr>
        <w:t>Single-Crystal X-ray Diffraction</w:t>
      </w:r>
      <w:r>
        <w:rPr>
          <w:b/>
        </w:rPr>
        <w:t>:</w:t>
      </w:r>
      <w:r>
        <w:t xml:space="preserve"> </w:t>
      </w:r>
      <w:r w:rsidRPr="00333016">
        <w:rPr>
          <w:lang w:val="en-IE"/>
        </w:rPr>
        <w:t>The structure</w:t>
      </w:r>
      <w:r>
        <w:rPr>
          <w:lang w:val="en-IE"/>
        </w:rPr>
        <w:t xml:space="preserve"> of SP-A</w:t>
      </w:r>
      <w:r w:rsidRPr="00333016">
        <w:rPr>
          <w:lang w:val="en-IE"/>
        </w:rPr>
        <w:t xml:space="preserve"> was solved and refined using the Bruker SHELXTL Software Package, with a P21/c space group, for Z = 4.</w:t>
      </w:r>
      <w:r>
        <w:rPr>
          <w:lang w:val="en-IE"/>
        </w:rPr>
        <w:t xml:space="preserve"> </w:t>
      </w:r>
      <w:r w:rsidRPr="00333016">
        <w:t>Representation of the Single-Crystal X-ray Diffraction structure of SP-A</w:t>
      </w:r>
      <w:r>
        <w:t xml:space="preserve"> is shown in Figure S1. Full crystal data and structure refinement are presented in Table </w:t>
      </w:r>
      <w:r w:rsidR="00BA614B">
        <w:t>S</w:t>
      </w:r>
      <w:r>
        <w:t>1.</w:t>
      </w:r>
    </w:p>
    <w:p w14:paraId="294755F7" w14:textId="2C98C129" w:rsidR="00333016" w:rsidRDefault="00333016" w:rsidP="00D54FDD">
      <w:pPr>
        <w:spacing w:line="360" w:lineRule="auto"/>
        <w:jc w:val="both"/>
        <w:rPr>
          <w:b/>
        </w:rPr>
      </w:pPr>
      <w:r w:rsidRPr="00D54E1F">
        <w:rPr>
          <w:rFonts w:ascii="CG Times (W1)" w:hAnsi="CG Times (W1)" w:cs="CG Times (W1)"/>
          <w:noProof/>
          <w:sz w:val="20"/>
          <w:szCs w:val="20"/>
          <w:lang w:val="en-GB" w:eastAsia="en-GB"/>
        </w:rPr>
        <w:lastRenderedPageBreak/>
        <w:drawing>
          <wp:inline distT="0" distB="0" distL="0" distR="0" wp14:anchorId="7B3717AF" wp14:editId="37F4951B">
            <wp:extent cx="5270500" cy="4813568"/>
            <wp:effectExtent l="0" t="0" r="0" b="1270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81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2F2FB" w14:textId="6D4D9166" w:rsidR="00333016" w:rsidRPr="00333016" w:rsidRDefault="00333016" w:rsidP="00333016">
      <w:pPr>
        <w:spacing w:after="0" w:line="276" w:lineRule="auto"/>
        <w:jc w:val="both"/>
        <w:rPr>
          <w:i/>
        </w:rPr>
      </w:pPr>
      <w:r w:rsidRPr="00333016">
        <w:rPr>
          <w:b/>
          <w:i/>
        </w:rPr>
        <w:t>Figure S1</w:t>
      </w:r>
      <w:r>
        <w:rPr>
          <w:i/>
        </w:rPr>
        <w:t>.</w:t>
      </w:r>
      <w:r w:rsidRPr="00333016">
        <w:rPr>
          <w:i/>
        </w:rPr>
        <w:t xml:space="preserve"> Representation of the Single-Crystal X-ray Diffraction structure of SP-A. (a) Single molecule structure with thermal ell</w:t>
      </w:r>
      <w:r w:rsidR="001C41BA">
        <w:rPr>
          <w:i/>
        </w:rPr>
        <w:t>ipsoids at 50%; (b) shows the</w:t>
      </w:r>
      <w:r w:rsidRPr="00333016">
        <w:rPr>
          <w:i/>
        </w:rPr>
        <w:t xml:space="preserve"> packing in the crystal lattice, offset along the a-axis.</w:t>
      </w:r>
      <w:r>
        <w:rPr>
          <w:i/>
        </w:rPr>
        <w:t xml:space="preserve"> </w:t>
      </w:r>
      <w:r w:rsidRPr="00333016">
        <w:rPr>
          <w:i/>
        </w:rPr>
        <w:t>Hydrogen ato</w:t>
      </w:r>
      <w:r w:rsidR="001C41BA">
        <w:rPr>
          <w:i/>
        </w:rPr>
        <w:t>ms are removed for clarity. Red: Oxygen; Blue:</w:t>
      </w:r>
      <w:r w:rsidRPr="00333016">
        <w:rPr>
          <w:i/>
        </w:rPr>
        <w:t xml:space="preserve"> Nitrogen</w:t>
      </w:r>
      <w:r w:rsidR="001C41BA">
        <w:rPr>
          <w:i/>
        </w:rPr>
        <w:t>.</w:t>
      </w:r>
    </w:p>
    <w:p w14:paraId="3D08F544" w14:textId="77777777" w:rsidR="00333016" w:rsidRDefault="00333016" w:rsidP="00D54FDD">
      <w:pPr>
        <w:spacing w:line="360" w:lineRule="auto"/>
        <w:jc w:val="both"/>
        <w:rPr>
          <w:b/>
        </w:rPr>
      </w:pPr>
    </w:p>
    <w:p w14:paraId="47CA1757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2EEE43D7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05AD63C7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67D98682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1F0A126E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6071BA56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06064DD0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3AE3CC80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50291D38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5452DB90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09BE0493" w14:textId="77777777" w:rsid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0"/>
          <w:szCs w:val="20"/>
        </w:rPr>
      </w:pPr>
    </w:p>
    <w:p w14:paraId="4FE536B0" w14:textId="5F35D5D9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cs="Times New Roman"/>
          <w:szCs w:val="20"/>
        </w:rPr>
      </w:pPr>
      <w:r w:rsidRPr="00A96548">
        <w:rPr>
          <w:rFonts w:cs="Times New Roman"/>
          <w:b/>
          <w:szCs w:val="20"/>
        </w:rPr>
        <w:t>Table S1:</w:t>
      </w:r>
      <w:r w:rsidRPr="00A96548">
        <w:rPr>
          <w:rFonts w:cs="Times New Roman"/>
          <w:szCs w:val="20"/>
        </w:rPr>
        <w:t xml:space="preserve">  Crystal data and structure refinement for SP-A</w:t>
      </w:r>
    </w:p>
    <w:p w14:paraId="276FE7D0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 xml:space="preserve">Empirical formula </w:t>
      </w:r>
      <w:r w:rsidRPr="00A96548">
        <w:rPr>
          <w:rFonts w:ascii="CG Times (W1)" w:hAnsi="CG Times (W1)" w:cs="CG Times (W1)"/>
          <w:szCs w:val="20"/>
        </w:rPr>
        <w:tab/>
        <w:t>C</w:t>
      </w:r>
      <w:r w:rsidRPr="00A96548">
        <w:rPr>
          <w:rFonts w:ascii="CG Times (W1)" w:hAnsi="CG Times (W1)" w:cs="CG Times (W1)"/>
          <w:szCs w:val="20"/>
          <w:vertAlign w:val="subscript"/>
        </w:rPr>
        <w:t>22</w:t>
      </w:r>
      <w:r w:rsidRPr="00A96548">
        <w:rPr>
          <w:rFonts w:ascii="CG Times (W1)" w:hAnsi="CG Times (W1)" w:cs="CG Times (W1)"/>
          <w:szCs w:val="20"/>
        </w:rPr>
        <w:t>H</w:t>
      </w:r>
      <w:r w:rsidRPr="00A96548">
        <w:rPr>
          <w:rFonts w:ascii="CG Times (W1)" w:hAnsi="CG Times (W1)" w:cs="CG Times (W1)"/>
          <w:szCs w:val="20"/>
          <w:vertAlign w:val="subscript"/>
        </w:rPr>
        <w:t>21</w:t>
      </w:r>
      <w:r w:rsidRPr="00A96548">
        <w:rPr>
          <w:rFonts w:ascii="CG Times (W1)" w:hAnsi="CG Times (W1)" w:cs="CG Times (W1)"/>
          <w:szCs w:val="20"/>
        </w:rPr>
        <w:t>NO</w:t>
      </w:r>
      <w:r w:rsidRPr="00A96548">
        <w:rPr>
          <w:rFonts w:ascii="CG Times (W1)" w:hAnsi="CG Times (W1)" w:cs="CG Times (W1)"/>
          <w:szCs w:val="20"/>
          <w:vertAlign w:val="subscript"/>
        </w:rPr>
        <w:t>3</w:t>
      </w:r>
    </w:p>
    <w:p w14:paraId="0B1CE34B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CCDC</w:t>
      </w:r>
      <w:r w:rsidRPr="00A96548">
        <w:rPr>
          <w:rFonts w:ascii="CG Times (W1)" w:hAnsi="CG Times (W1)" w:cs="CG Times (W1)"/>
          <w:szCs w:val="20"/>
        </w:rPr>
        <w:tab/>
        <w:t>1475017</w:t>
      </w:r>
    </w:p>
    <w:p w14:paraId="6E4867B8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 xml:space="preserve">Formula weight </w:t>
      </w:r>
      <w:r w:rsidRPr="00A96548">
        <w:rPr>
          <w:rFonts w:ascii="CG Times (W1)" w:hAnsi="CG Times (W1)" w:cs="CG Times (W1)"/>
          <w:szCs w:val="20"/>
        </w:rPr>
        <w:tab/>
        <w:t>347.40</w:t>
      </w:r>
    </w:p>
    <w:p w14:paraId="6ABFF5E0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 xml:space="preserve">Temperature </w:t>
      </w:r>
      <w:r w:rsidRPr="00A96548">
        <w:rPr>
          <w:rFonts w:ascii="CG Times (W1)" w:hAnsi="CG Times (W1)" w:cs="CG Times (W1)"/>
          <w:szCs w:val="20"/>
        </w:rPr>
        <w:tab/>
        <w:t>297.78 K</w:t>
      </w:r>
    </w:p>
    <w:p w14:paraId="61489247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 xml:space="preserve">Wavelength </w:t>
      </w:r>
      <w:r w:rsidRPr="00A96548">
        <w:rPr>
          <w:rFonts w:ascii="CG Times (W1)" w:hAnsi="CG Times (W1)" w:cs="CG Times (W1)"/>
          <w:szCs w:val="20"/>
        </w:rPr>
        <w:tab/>
        <w:t>0.71073 Å</w:t>
      </w:r>
    </w:p>
    <w:p w14:paraId="382089F5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 xml:space="preserve">Crystal system </w:t>
      </w:r>
      <w:r w:rsidRPr="00A96548">
        <w:rPr>
          <w:rFonts w:ascii="CG Times (W1)" w:hAnsi="CG Times (W1)" w:cs="CG Times (W1)"/>
          <w:szCs w:val="20"/>
        </w:rPr>
        <w:tab/>
        <w:t>Monoclinic</w:t>
      </w:r>
    </w:p>
    <w:p w14:paraId="53593F83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 xml:space="preserve">Space group </w:t>
      </w:r>
      <w:r w:rsidRPr="00A96548">
        <w:rPr>
          <w:rFonts w:ascii="CG Times (W1)" w:hAnsi="CG Times (W1)" w:cs="CG Times (W1)"/>
          <w:szCs w:val="20"/>
        </w:rPr>
        <w:tab/>
        <w:t>P2</w:t>
      </w:r>
      <w:r w:rsidRPr="00A96548">
        <w:rPr>
          <w:rFonts w:ascii="CG Times (W1)" w:hAnsi="CG Times (W1)" w:cs="CG Times (W1)"/>
          <w:szCs w:val="20"/>
          <w:vertAlign w:val="subscript"/>
        </w:rPr>
        <w:t>1</w:t>
      </w:r>
      <w:r w:rsidRPr="00A96548">
        <w:rPr>
          <w:rFonts w:ascii="CG Times (W1)" w:hAnsi="CG Times (W1)" w:cs="CG Times (W1)"/>
          <w:szCs w:val="20"/>
        </w:rPr>
        <w:t>/c</w:t>
      </w:r>
    </w:p>
    <w:p w14:paraId="21E677AF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Unit cell dimensions</w:t>
      </w:r>
      <w:r w:rsidRPr="00A96548">
        <w:rPr>
          <w:rFonts w:ascii="CG Times (W1)" w:hAnsi="CG Times (W1)" w:cs="CG Times (W1)"/>
          <w:szCs w:val="20"/>
        </w:rPr>
        <w:tab/>
        <w:t>a = 11.520(3) Å</w:t>
      </w:r>
      <w:r w:rsidRPr="00A96548">
        <w:rPr>
          <w:rFonts w:ascii="CG Times (W1)" w:hAnsi="CG Times (W1)" w:cs="CG Times (W1)"/>
          <w:szCs w:val="20"/>
        </w:rPr>
        <w:tab/>
      </w:r>
      <w:r w:rsidRPr="00A96548">
        <w:rPr>
          <w:rFonts w:ascii="Symbol" w:hAnsi="Symbol" w:cs="Symbol"/>
          <w:szCs w:val="20"/>
        </w:rPr>
        <w:t></w:t>
      </w:r>
      <w:r w:rsidRPr="00A96548">
        <w:rPr>
          <w:rFonts w:ascii="CG Times (W1)" w:hAnsi="CG Times (W1)" w:cs="CG Times (W1)"/>
          <w:szCs w:val="20"/>
        </w:rPr>
        <w:t>= 90°.</w:t>
      </w:r>
    </w:p>
    <w:p w14:paraId="218A280D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ab/>
        <w:t>b = 21.866(6) Å</w:t>
      </w:r>
      <w:r w:rsidRPr="00A96548">
        <w:rPr>
          <w:rFonts w:ascii="CG Times (W1)" w:hAnsi="CG Times (W1)" w:cs="CG Times (W1)"/>
          <w:szCs w:val="20"/>
        </w:rPr>
        <w:tab/>
      </w:r>
      <w:r w:rsidRPr="00A96548">
        <w:rPr>
          <w:rFonts w:ascii="Symbol" w:hAnsi="Symbol" w:cs="Symbol"/>
          <w:szCs w:val="20"/>
        </w:rPr>
        <w:t></w:t>
      </w:r>
      <w:r w:rsidRPr="00A96548">
        <w:rPr>
          <w:rFonts w:ascii="CG Times (W1)" w:hAnsi="CG Times (W1)" w:cs="CG Times (W1)"/>
          <w:szCs w:val="20"/>
        </w:rPr>
        <w:t>= 100.443(</w:t>
      </w:r>
      <w:proofErr w:type="gramStart"/>
      <w:r w:rsidRPr="00A96548">
        <w:rPr>
          <w:rFonts w:ascii="CG Times (W1)" w:hAnsi="CG Times (W1)" w:cs="CG Times (W1)"/>
          <w:szCs w:val="20"/>
        </w:rPr>
        <w:t>9)°</w:t>
      </w:r>
      <w:proofErr w:type="gramEnd"/>
      <w:r w:rsidRPr="00A96548">
        <w:rPr>
          <w:rFonts w:ascii="CG Times (W1)" w:hAnsi="CG Times (W1)" w:cs="CG Times (W1)"/>
          <w:szCs w:val="20"/>
        </w:rPr>
        <w:t>.</w:t>
      </w:r>
    </w:p>
    <w:p w14:paraId="4C2F4C65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ab/>
        <w:t>c = 7.630(2) Å</w:t>
      </w:r>
      <w:r w:rsidRPr="00A96548">
        <w:rPr>
          <w:rFonts w:ascii="CG Times (W1)" w:hAnsi="CG Times (W1)" w:cs="CG Times (W1)"/>
          <w:szCs w:val="20"/>
        </w:rPr>
        <w:tab/>
      </w:r>
      <w:r w:rsidRPr="00A96548">
        <w:rPr>
          <w:rFonts w:ascii="Symbol" w:hAnsi="Symbol" w:cs="Symbol"/>
          <w:szCs w:val="20"/>
        </w:rPr>
        <w:t></w:t>
      </w:r>
      <w:r w:rsidRPr="00A96548">
        <w:rPr>
          <w:rFonts w:ascii="CG Times (W1)" w:hAnsi="CG Times (W1)" w:cs="CG Times (W1)"/>
          <w:szCs w:val="20"/>
        </w:rPr>
        <w:t xml:space="preserve"> = 90°.</w:t>
      </w:r>
    </w:p>
    <w:p w14:paraId="4D929815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Volume</w:t>
      </w:r>
      <w:r w:rsidRPr="00A96548">
        <w:rPr>
          <w:rFonts w:ascii="CG Times (W1)" w:hAnsi="CG Times (W1)" w:cs="CG Times (W1)"/>
          <w:szCs w:val="20"/>
        </w:rPr>
        <w:tab/>
        <w:t>1890.1(9) Å</w:t>
      </w:r>
      <w:r w:rsidRPr="00A96548">
        <w:rPr>
          <w:rFonts w:ascii="CG Times (W1)" w:hAnsi="CG Times (W1)" w:cs="CG Times (W1)"/>
          <w:position w:val="6"/>
          <w:sz w:val="18"/>
          <w:szCs w:val="14"/>
        </w:rPr>
        <w:t>3</w:t>
      </w:r>
    </w:p>
    <w:p w14:paraId="0BE12BDC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Z</w:t>
      </w:r>
      <w:r w:rsidRPr="00A96548">
        <w:rPr>
          <w:rFonts w:ascii="CG Times (W1)" w:hAnsi="CG Times (W1)" w:cs="CG Times (W1)"/>
          <w:szCs w:val="20"/>
        </w:rPr>
        <w:tab/>
        <w:t>4</w:t>
      </w:r>
    </w:p>
    <w:p w14:paraId="585C3C4F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Density (calculated)</w:t>
      </w:r>
      <w:r w:rsidRPr="00A96548">
        <w:rPr>
          <w:rFonts w:ascii="CG Times (W1)" w:hAnsi="CG Times (W1)" w:cs="CG Times (W1)"/>
          <w:szCs w:val="20"/>
        </w:rPr>
        <w:tab/>
        <w:t>1.221 Mg/m</w:t>
      </w:r>
      <w:r w:rsidRPr="00A96548">
        <w:rPr>
          <w:rFonts w:ascii="CG Times (W1)" w:hAnsi="CG Times (W1)" w:cs="CG Times (W1)"/>
          <w:position w:val="6"/>
          <w:sz w:val="18"/>
          <w:szCs w:val="14"/>
        </w:rPr>
        <w:t>3</w:t>
      </w:r>
    </w:p>
    <w:p w14:paraId="6582950A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Absorption coefficient</w:t>
      </w:r>
      <w:r w:rsidRPr="00A96548">
        <w:rPr>
          <w:rFonts w:ascii="CG Times (W1)" w:hAnsi="CG Times (W1)" w:cs="CG Times (W1)"/>
          <w:szCs w:val="20"/>
        </w:rPr>
        <w:tab/>
        <w:t>0.081 mm</w:t>
      </w:r>
      <w:r w:rsidRPr="00A96548">
        <w:rPr>
          <w:rFonts w:ascii="CG Times (W1)" w:hAnsi="CG Times (W1)" w:cs="CG Times (W1)"/>
          <w:position w:val="6"/>
          <w:sz w:val="18"/>
          <w:szCs w:val="14"/>
        </w:rPr>
        <w:t>-1</w:t>
      </w:r>
    </w:p>
    <w:p w14:paraId="5D9C8183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proofErr w:type="gramStart"/>
      <w:r w:rsidRPr="00A96548">
        <w:rPr>
          <w:rFonts w:ascii="CG Times (W1)" w:hAnsi="CG Times (W1)" w:cs="CG Times (W1)"/>
          <w:szCs w:val="20"/>
        </w:rPr>
        <w:t>F(</w:t>
      </w:r>
      <w:proofErr w:type="gramEnd"/>
      <w:r w:rsidRPr="00A96548">
        <w:rPr>
          <w:rFonts w:ascii="CG Times (W1)" w:hAnsi="CG Times (W1)" w:cs="CG Times (W1)"/>
          <w:szCs w:val="20"/>
        </w:rPr>
        <w:t>000)</w:t>
      </w:r>
      <w:r w:rsidRPr="00A96548">
        <w:rPr>
          <w:rFonts w:ascii="CG Times (W1)" w:hAnsi="CG Times (W1)" w:cs="CG Times (W1)"/>
          <w:szCs w:val="20"/>
        </w:rPr>
        <w:tab/>
        <w:t>736</w:t>
      </w:r>
    </w:p>
    <w:p w14:paraId="58217979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Crystal size</w:t>
      </w:r>
      <w:r w:rsidRPr="00A96548">
        <w:rPr>
          <w:rFonts w:ascii="CG Times (W1)" w:hAnsi="CG Times (W1)" w:cs="CG Times (W1)"/>
          <w:szCs w:val="20"/>
        </w:rPr>
        <w:tab/>
        <w:t>0.27 x 0.23 x 0.14 mm</w:t>
      </w:r>
      <w:r w:rsidRPr="00A96548">
        <w:rPr>
          <w:rFonts w:ascii="CG Times (W1)" w:hAnsi="CG Times (W1)" w:cs="CG Times (W1)"/>
          <w:position w:val="6"/>
          <w:sz w:val="18"/>
          <w:szCs w:val="14"/>
        </w:rPr>
        <w:t>3</w:t>
      </w:r>
    </w:p>
    <w:p w14:paraId="173DEC9A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Theta range for data collection</w:t>
      </w:r>
      <w:r w:rsidRPr="00A96548">
        <w:rPr>
          <w:rFonts w:ascii="CG Times (W1)" w:hAnsi="CG Times (W1)" w:cs="CG Times (W1)"/>
          <w:szCs w:val="20"/>
        </w:rPr>
        <w:tab/>
        <w:t>2.589 to 28.394°.</w:t>
      </w:r>
    </w:p>
    <w:p w14:paraId="3DAA9B06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Index ranges</w:t>
      </w:r>
      <w:r w:rsidRPr="00A96548">
        <w:rPr>
          <w:rFonts w:ascii="CG Times (W1)" w:hAnsi="CG Times (W1)" w:cs="CG Times (W1)"/>
          <w:szCs w:val="20"/>
        </w:rPr>
        <w:tab/>
        <w:t>-15</w:t>
      </w:r>
      <w:r w:rsidRPr="00A96548">
        <w:rPr>
          <w:rFonts w:cs="Times New Roman"/>
          <w:szCs w:val="20"/>
        </w:rPr>
        <w:t>≤</w:t>
      </w:r>
      <w:r w:rsidRPr="00A96548">
        <w:rPr>
          <w:rFonts w:ascii="CG Times (W1)" w:hAnsi="CG Times (W1)" w:cs="CG Times (W1)"/>
          <w:szCs w:val="20"/>
        </w:rPr>
        <w:t>h</w:t>
      </w:r>
      <w:r w:rsidRPr="00A96548">
        <w:rPr>
          <w:rFonts w:cs="Times New Roman"/>
          <w:szCs w:val="20"/>
        </w:rPr>
        <w:t>≤</w:t>
      </w:r>
      <w:r w:rsidRPr="00A96548">
        <w:rPr>
          <w:rFonts w:ascii="CG Times (W1)" w:hAnsi="CG Times (W1)" w:cs="CG Times (W1)"/>
          <w:szCs w:val="20"/>
        </w:rPr>
        <w:t>15, -29</w:t>
      </w:r>
      <w:r w:rsidRPr="00A96548">
        <w:rPr>
          <w:rFonts w:cs="Times New Roman"/>
          <w:szCs w:val="20"/>
        </w:rPr>
        <w:t>≤</w:t>
      </w:r>
      <w:r w:rsidRPr="00A96548">
        <w:rPr>
          <w:rFonts w:ascii="CG Times (W1)" w:hAnsi="CG Times (W1)" w:cs="CG Times (W1)"/>
          <w:szCs w:val="20"/>
        </w:rPr>
        <w:t>k</w:t>
      </w:r>
      <w:r w:rsidRPr="00A96548">
        <w:rPr>
          <w:rFonts w:cs="Times New Roman"/>
          <w:szCs w:val="20"/>
        </w:rPr>
        <w:t>≤</w:t>
      </w:r>
      <w:r w:rsidRPr="00A96548">
        <w:rPr>
          <w:rFonts w:ascii="CG Times (W1)" w:hAnsi="CG Times (W1)" w:cs="CG Times (W1)"/>
          <w:szCs w:val="20"/>
        </w:rPr>
        <w:t>29, -9</w:t>
      </w:r>
      <w:r w:rsidRPr="00A96548">
        <w:rPr>
          <w:rFonts w:cs="Times New Roman"/>
          <w:szCs w:val="20"/>
        </w:rPr>
        <w:t>≤</w:t>
      </w:r>
      <w:r w:rsidRPr="00A96548">
        <w:rPr>
          <w:rFonts w:ascii="CG Times (W1)" w:hAnsi="CG Times (W1)" w:cs="CG Times (W1)"/>
          <w:szCs w:val="20"/>
        </w:rPr>
        <w:t>l</w:t>
      </w:r>
      <w:r w:rsidRPr="00A96548">
        <w:rPr>
          <w:rFonts w:cs="Times New Roman"/>
          <w:szCs w:val="20"/>
        </w:rPr>
        <w:t>≤</w:t>
      </w:r>
      <w:r w:rsidRPr="00A96548">
        <w:rPr>
          <w:rFonts w:ascii="CG Times (W1)" w:hAnsi="CG Times (W1)" w:cs="CG Times (W1)"/>
          <w:szCs w:val="20"/>
        </w:rPr>
        <w:t>10</w:t>
      </w:r>
    </w:p>
    <w:p w14:paraId="550A0F2B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Reflections collected</w:t>
      </w:r>
      <w:r w:rsidRPr="00A96548">
        <w:rPr>
          <w:rFonts w:ascii="CG Times (W1)" w:hAnsi="CG Times (W1)" w:cs="CG Times (W1)"/>
          <w:szCs w:val="20"/>
        </w:rPr>
        <w:tab/>
        <w:t>43348</w:t>
      </w:r>
    </w:p>
    <w:p w14:paraId="7DF4C43A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Independent reflections</w:t>
      </w:r>
      <w:r w:rsidRPr="00A96548">
        <w:rPr>
          <w:rFonts w:ascii="CG Times (W1)" w:hAnsi="CG Times (W1)" w:cs="CG Times (W1)"/>
          <w:szCs w:val="20"/>
        </w:rPr>
        <w:tab/>
        <w:t>4690 [R(</w:t>
      </w:r>
      <w:proofErr w:type="spellStart"/>
      <w:r w:rsidRPr="00A96548">
        <w:rPr>
          <w:rFonts w:ascii="CG Times (W1)" w:hAnsi="CG Times (W1)" w:cs="CG Times (W1)"/>
          <w:szCs w:val="20"/>
        </w:rPr>
        <w:t>int</w:t>
      </w:r>
      <w:proofErr w:type="spellEnd"/>
      <w:r w:rsidRPr="00A96548">
        <w:rPr>
          <w:rFonts w:ascii="CG Times (W1)" w:hAnsi="CG Times (W1)" w:cs="CG Times (W1)"/>
          <w:szCs w:val="20"/>
        </w:rPr>
        <w:t>) = 0.0520]</w:t>
      </w:r>
    </w:p>
    <w:p w14:paraId="3218DC95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Completeness to theta = 25.242°</w:t>
      </w:r>
      <w:r w:rsidRPr="00A96548">
        <w:rPr>
          <w:rFonts w:ascii="CG Times (W1)" w:hAnsi="CG Times (W1)" w:cs="CG Times (W1)"/>
          <w:szCs w:val="20"/>
        </w:rPr>
        <w:tab/>
        <w:t xml:space="preserve">99.9 % </w:t>
      </w:r>
    </w:p>
    <w:p w14:paraId="7ED30F2D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Absorption correction</w:t>
      </w:r>
      <w:r w:rsidRPr="00A96548">
        <w:rPr>
          <w:rFonts w:ascii="CG Times (W1)" w:hAnsi="CG Times (W1)" w:cs="CG Times (W1)"/>
          <w:szCs w:val="20"/>
        </w:rPr>
        <w:tab/>
        <w:t>Semi-empirical from equivalents</w:t>
      </w:r>
    </w:p>
    <w:p w14:paraId="01FA2365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Max. and min. transmission</w:t>
      </w:r>
      <w:r w:rsidRPr="00A96548">
        <w:rPr>
          <w:rFonts w:ascii="CG Times (W1)" w:hAnsi="CG Times (W1)" w:cs="CG Times (W1)"/>
          <w:szCs w:val="20"/>
        </w:rPr>
        <w:tab/>
        <w:t>0.7457 and 0.6810</w:t>
      </w:r>
    </w:p>
    <w:p w14:paraId="742C787C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Refinement method</w:t>
      </w:r>
      <w:r w:rsidRPr="00A96548">
        <w:rPr>
          <w:rFonts w:ascii="CG Times (W1)" w:hAnsi="CG Times (W1)" w:cs="CG Times (W1)"/>
          <w:szCs w:val="20"/>
        </w:rPr>
        <w:tab/>
        <w:t>Full-matrix least-squares on F</w:t>
      </w:r>
      <w:r w:rsidRPr="00A96548">
        <w:rPr>
          <w:rFonts w:ascii="CG Times (W1)" w:hAnsi="CG Times (W1)" w:cs="CG Times (W1)"/>
          <w:position w:val="6"/>
          <w:sz w:val="18"/>
          <w:szCs w:val="14"/>
        </w:rPr>
        <w:t>2</w:t>
      </w:r>
    </w:p>
    <w:p w14:paraId="69171FFD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Data / restraints / parameters</w:t>
      </w:r>
      <w:r w:rsidRPr="00A96548">
        <w:rPr>
          <w:rFonts w:ascii="CG Times (W1)" w:hAnsi="CG Times (W1)" w:cs="CG Times (W1)"/>
          <w:szCs w:val="20"/>
        </w:rPr>
        <w:tab/>
        <w:t>4690 / 0 / 238</w:t>
      </w:r>
    </w:p>
    <w:p w14:paraId="37330FE4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Goodness-of-fit on F</w:t>
      </w:r>
      <w:r w:rsidRPr="00A96548">
        <w:rPr>
          <w:rFonts w:ascii="CG Times (W1)" w:hAnsi="CG Times (W1)" w:cs="CG Times (W1)"/>
          <w:position w:val="6"/>
          <w:sz w:val="18"/>
          <w:szCs w:val="14"/>
        </w:rPr>
        <w:t>2</w:t>
      </w:r>
      <w:r w:rsidRPr="00A96548">
        <w:rPr>
          <w:rFonts w:ascii="CG Times (W1)" w:hAnsi="CG Times (W1)" w:cs="CG Times (W1)"/>
          <w:szCs w:val="20"/>
        </w:rPr>
        <w:tab/>
        <w:t>1.029</w:t>
      </w:r>
    </w:p>
    <w:p w14:paraId="3CF575A5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Final R indices [I&gt;2</w:t>
      </w:r>
      <w:r w:rsidRPr="00A96548">
        <w:rPr>
          <w:rFonts w:cs="Times New Roman"/>
          <w:szCs w:val="20"/>
        </w:rPr>
        <w:t>σ</w:t>
      </w:r>
      <w:r w:rsidRPr="00A96548">
        <w:rPr>
          <w:rFonts w:ascii="CG Times (W1)" w:hAnsi="CG Times (W1)" w:cs="CG Times (W1)"/>
          <w:szCs w:val="20"/>
        </w:rPr>
        <w:t>(I)]</w:t>
      </w:r>
      <w:r w:rsidRPr="00A96548">
        <w:rPr>
          <w:rFonts w:ascii="CG Times (W1)" w:hAnsi="CG Times (W1)" w:cs="CG Times (W1)"/>
          <w:szCs w:val="20"/>
        </w:rPr>
        <w:tab/>
        <w:t>R1 = 0.0629, wR2 = 0.1492</w:t>
      </w:r>
    </w:p>
    <w:p w14:paraId="2FAF1049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Cs w:val="20"/>
        </w:rPr>
      </w:pPr>
      <w:r w:rsidRPr="00A96548">
        <w:rPr>
          <w:rFonts w:ascii="CG Times (W1)" w:hAnsi="CG Times (W1)" w:cs="CG Times (W1)"/>
          <w:szCs w:val="20"/>
        </w:rPr>
        <w:t>R indices (all data)</w:t>
      </w:r>
      <w:r w:rsidRPr="00A96548">
        <w:rPr>
          <w:rFonts w:ascii="CG Times (W1)" w:hAnsi="CG Times (W1)" w:cs="CG Times (W1)"/>
          <w:szCs w:val="20"/>
        </w:rPr>
        <w:tab/>
        <w:t>R1 = 0.1055, wR2 = 0.1736</w:t>
      </w:r>
    </w:p>
    <w:p w14:paraId="6A109616" w14:textId="77777777" w:rsidR="00A96548" w:rsidRPr="00A96548" w:rsidRDefault="00A96548" w:rsidP="00A96548">
      <w:pPr>
        <w:widowControl w:val="0"/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after="0" w:line="360" w:lineRule="atLeast"/>
        <w:rPr>
          <w:rFonts w:ascii="CG Times (W1)" w:hAnsi="CG Times (W1)" w:cs="CG Times (W1)"/>
          <w:sz w:val="28"/>
        </w:rPr>
      </w:pPr>
      <w:r w:rsidRPr="00A96548">
        <w:rPr>
          <w:rFonts w:ascii="CG Times (W1)" w:hAnsi="CG Times (W1)" w:cs="CG Times (W1)"/>
          <w:szCs w:val="20"/>
        </w:rPr>
        <w:t>Largest diff. peak and hole</w:t>
      </w:r>
      <w:r w:rsidRPr="00A96548">
        <w:rPr>
          <w:rFonts w:ascii="CG Times (W1)" w:hAnsi="CG Times (W1)" w:cs="CG Times (W1)"/>
          <w:szCs w:val="20"/>
        </w:rPr>
        <w:tab/>
        <w:t xml:space="preserve">0.293 and -0.223 </w:t>
      </w:r>
      <w:proofErr w:type="spellStart"/>
      <w:r w:rsidRPr="00A96548">
        <w:rPr>
          <w:rFonts w:ascii="CG Times (W1)" w:hAnsi="CG Times (W1)" w:cs="CG Times (W1)"/>
          <w:szCs w:val="20"/>
        </w:rPr>
        <w:t>e.Å</w:t>
      </w:r>
      <w:proofErr w:type="spellEnd"/>
      <w:r w:rsidRPr="00A96548">
        <w:rPr>
          <w:rFonts w:ascii="CG Times (W1)" w:hAnsi="CG Times (W1)" w:cs="CG Times (W1)"/>
          <w:position w:val="6"/>
          <w:sz w:val="18"/>
          <w:szCs w:val="14"/>
        </w:rPr>
        <w:t>-3</w:t>
      </w:r>
    </w:p>
    <w:p w14:paraId="2EDC2E33" w14:textId="77777777" w:rsidR="00A96548" w:rsidRDefault="00A96548" w:rsidP="00D54FDD">
      <w:pPr>
        <w:spacing w:line="360" w:lineRule="auto"/>
        <w:jc w:val="both"/>
      </w:pPr>
    </w:p>
    <w:p w14:paraId="59C22609" w14:textId="77777777" w:rsidR="00A96548" w:rsidRDefault="00A96548" w:rsidP="00D54FDD">
      <w:pPr>
        <w:spacing w:line="360" w:lineRule="auto"/>
        <w:jc w:val="both"/>
        <w:rPr>
          <w:b/>
        </w:rPr>
      </w:pPr>
    </w:p>
    <w:p w14:paraId="7342EC28" w14:textId="7CC73F28" w:rsidR="00C6482A" w:rsidRDefault="00C6482A" w:rsidP="00D54FDD">
      <w:pPr>
        <w:spacing w:line="360" w:lineRule="auto"/>
        <w:jc w:val="both"/>
      </w:pPr>
      <w:r w:rsidRPr="002A7511">
        <w:rPr>
          <w:b/>
        </w:rPr>
        <w:t>Hydrogel fabrication</w:t>
      </w:r>
      <w:r w:rsidR="002A7511">
        <w:rPr>
          <w:b/>
        </w:rPr>
        <w:t>:</w:t>
      </w:r>
      <w:r w:rsidR="002A7511">
        <w:t xml:space="preserve"> </w:t>
      </w:r>
      <w:r w:rsidR="00D54FDD">
        <w:t>H</w:t>
      </w:r>
      <w:r w:rsidR="0035768A">
        <w:t xml:space="preserve">ydrogel discs were </w:t>
      </w:r>
      <w:r w:rsidR="00491C26">
        <w:t>photo-</w:t>
      </w:r>
      <w:proofErr w:type="spellStart"/>
      <w:r w:rsidR="00491C26">
        <w:t>polymerised</w:t>
      </w:r>
      <w:proofErr w:type="spellEnd"/>
      <w:r w:rsidR="00491C26">
        <w:t xml:space="preserve"> </w:t>
      </w:r>
      <w:r w:rsidR="0035768A">
        <w:t>using a photo-mask that had a 1</w:t>
      </w:r>
      <w:r w:rsidR="00100CD3">
        <w:t>mm diameter circle pattern</w:t>
      </w:r>
      <w:r w:rsidR="0035768A">
        <w:t xml:space="preserve">. </w:t>
      </w:r>
      <w:r w:rsidR="00972AAD">
        <w:t>An</w:t>
      </w:r>
      <w:r w:rsidR="0035768A">
        <w:t xml:space="preserve"> </w:t>
      </w:r>
      <w:r w:rsidR="00972AAD">
        <w:t>“</w:t>
      </w:r>
      <w:r w:rsidR="00100CD3">
        <w:t>in</w:t>
      </w:r>
      <w:r w:rsidR="007D47FA">
        <w:t>-house</w:t>
      </w:r>
      <w:r w:rsidR="006C0EAB">
        <w:t xml:space="preserve"> cell</w:t>
      </w:r>
      <w:r w:rsidR="00972AAD">
        <w:t>” was fabricated to make the hydrogels discs</w:t>
      </w:r>
      <w:r w:rsidR="00100CD3">
        <w:t>,</w:t>
      </w:r>
      <w:r w:rsidR="002A7511" w:rsidRPr="002A7511">
        <w:t xml:space="preserve"> </w:t>
      </w:r>
      <w:r w:rsidR="002A7511" w:rsidRPr="00697A6E">
        <w:t xml:space="preserve">consisting of a </w:t>
      </w:r>
      <w:r w:rsidR="002A7511">
        <w:t>bottom</w:t>
      </w:r>
      <w:r w:rsidR="002A7511" w:rsidRPr="00697A6E">
        <w:t xml:space="preserve"> glass slide and a glass cover slide separated by a 250μm high spacer made out of </w:t>
      </w:r>
      <w:proofErr w:type="gramStart"/>
      <w:r w:rsidR="002A7511">
        <w:rPr>
          <w:rFonts w:eastAsia="Times New Roman"/>
        </w:rPr>
        <w:t>Poly(</w:t>
      </w:r>
      <w:proofErr w:type="gramEnd"/>
      <w:r w:rsidR="002A7511">
        <w:rPr>
          <w:rFonts w:eastAsia="Times New Roman"/>
        </w:rPr>
        <w:t>methyl methacrylate)/</w:t>
      </w:r>
      <w:r w:rsidR="002A7511" w:rsidRPr="00697A6E">
        <w:t>pressure sensitive adhesive (</w:t>
      </w:r>
      <w:r w:rsidR="002A7511">
        <w:t xml:space="preserve">PMMA/PSA) and </w:t>
      </w:r>
      <w:r w:rsidR="00100CD3">
        <w:t>the photo mask placed on top</w:t>
      </w:r>
      <w:r w:rsidR="002A7511">
        <w:t xml:space="preserve"> of the cover slide</w:t>
      </w:r>
      <w:r w:rsidR="00100CD3">
        <w:t xml:space="preserve">. </w:t>
      </w:r>
    </w:p>
    <w:p w14:paraId="4D9A240E" w14:textId="6C99409D" w:rsidR="00504773" w:rsidRDefault="007D47FA" w:rsidP="00D54FDD">
      <w:pPr>
        <w:spacing w:after="0" w:line="276" w:lineRule="auto"/>
        <w:jc w:val="both"/>
      </w:pPr>
      <w:r>
        <w:rPr>
          <w:noProof/>
          <w:lang w:val="en-GB" w:eastAsia="en-GB"/>
        </w:rPr>
        <w:drawing>
          <wp:inline distT="0" distB="0" distL="0" distR="0" wp14:anchorId="1904179B" wp14:editId="2B4E38DD">
            <wp:extent cx="4055503" cy="2842788"/>
            <wp:effectExtent l="0" t="0" r="889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" t="12909" r="5539" b="4347"/>
                    <a:stretch/>
                  </pic:blipFill>
                  <pic:spPr bwMode="auto">
                    <a:xfrm>
                      <a:off x="0" y="0"/>
                      <a:ext cx="4056941" cy="2843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43D9C1BA" w14:textId="6321140B" w:rsidR="00333016" w:rsidRPr="00504773" w:rsidRDefault="00504773" w:rsidP="00D54FDD">
      <w:pPr>
        <w:spacing w:after="0" w:line="276" w:lineRule="auto"/>
        <w:jc w:val="both"/>
        <w:rPr>
          <w:i/>
        </w:rPr>
      </w:pPr>
      <w:r w:rsidRPr="00C636A2">
        <w:rPr>
          <w:b/>
          <w:i/>
        </w:rPr>
        <w:t>Fig</w:t>
      </w:r>
      <w:r w:rsidR="006E036B" w:rsidRPr="00C636A2">
        <w:rPr>
          <w:b/>
          <w:i/>
        </w:rPr>
        <w:t>ure</w:t>
      </w:r>
      <w:r w:rsidRPr="00C636A2">
        <w:rPr>
          <w:b/>
          <w:i/>
        </w:rPr>
        <w:t xml:space="preserve"> S</w:t>
      </w:r>
      <w:r w:rsidR="00A96548">
        <w:rPr>
          <w:b/>
          <w:i/>
        </w:rPr>
        <w:t>2</w:t>
      </w:r>
      <w:r w:rsidR="006E036B">
        <w:rPr>
          <w:i/>
        </w:rPr>
        <w:t>.</w:t>
      </w:r>
      <w:r w:rsidRPr="00504773">
        <w:rPr>
          <w:i/>
        </w:rPr>
        <w:t xml:space="preserve"> Schematic of “in</w:t>
      </w:r>
      <w:r w:rsidR="007D47FA">
        <w:rPr>
          <w:i/>
        </w:rPr>
        <w:t>-house</w:t>
      </w:r>
      <w:r w:rsidR="00D54FDD">
        <w:rPr>
          <w:i/>
        </w:rPr>
        <w:t>”</w:t>
      </w:r>
      <w:r w:rsidR="006E66FD">
        <w:rPr>
          <w:i/>
        </w:rPr>
        <w:t xml:space="preserve"> cell</w:t>
      </w:r>
      <w:r>
        <w:rPr>
          <w:i/>
        </w:rPr>
        <w:t xml:space="preserve"> used</w:t>
      </w:r>
      <w:r w:rsidRPr="00504773">
        <w:rPr>
          <w:i/>
        </w:rPr>
        <w:t xml:space="preserve"> for hydrogel fabrication.</w:t>
      </w:r>
    </w:p>
    <w:p w14:paraId="5094EDF1" w14:textId="77777777" w:rsidR="00504773" w:rsidRDefault="00504773" w:rsidP="00D54FDD">
      <w:pPr>
        <w:spacing w:after="0" w:line="276" w:lineRule="auto"/>
        <w:jc w:val="both"/>
      </w:pPr>
    </w:p>
    <w:p w14:paraId="43EDEF9C" w14:textId="54AC6621" w:rsidR="00424B25" w:rsidRDefault="00100CD3" w:rsidP="00D54FDD">
      <w:pPr>
        <w:spacing w:after="0" w:line="360" w:lineRule="auto"/>
        <w:jc w:val="both"/>
      </w:pPr>
      <w:r>
        <w:t xml:space="preserve">The chosen monomeric cocktail was </w:t>
      </w:r>
      <w:r w:rsidR="003813C9">
        <w:t>used to fill in</w:t>
      </w:r>
      <w:r>
        <w:t xml:space="preserve"> the cell by capillary forces. Once the cell was filled with the specific cocktail, it was exposed to white light </w:t>
      </w:r>
      <w:r w:rsidR="003813C9">
        <w:t xml:space="preserve">through the photo-mask </w:t>
      </w:r>
      <w:r>
        <w:t xml:space="preserve">for a </w:t>
      </w:r>
      <w:r w:rsidR="003813C9">
        <w:t xml:space="preserve">predetermined </w:t>
      </w:r>
      <w:r>
        <w:t>time (20</w:t>
      </w:r>
      <w:r w:rsidR="002F544A">
        <w:t>-30</w:t>
      </w:r>
      <w:r>
        <w:t xml:space="preserve"> seconds)</w:t>
      </w:r>
      <w:r w:rsidR="006C0EAB">
        <w:t xml:space="preserve"> depending on the </w:t>
      </w:r>
      <w:proofErr w:type="spellStart"/>
      <w:r w:rsidR="006C0EAB">
        <w:t>polymeri</w:t>
      </w:r>
      <w:r w:rsidR="00034D99">
        <w:t>s</w:t>
      </w:r>
      <w:r w:rsidR="006C0EAB">
        <w:t>ation</w:t>
      </w:r>
      <w:proofErr w:type="spellEnd"/>
      <w:r w:rsidR="006C0EAB">
        <w:t xml:space="preserve"> solvent used</w:t>
      </w:r>
      <w:r>
        <w:t xml:space="preserve">. </w:t>
      </w:r>
      <w:r w:rsidR="003813C9">
        <w:t xml:space="preserve">Following </w:t>
      </w:r>
      <w:proofErr w:type="spellStart"/>
      <w:r w:rsidR="003813C9">
        <w:t>polymeri</w:t>
      </w:r>
      <w:r w:rsidR="006C0EAB">
        <w:t>s</w:t>
      </w:r>
      <w:r w:rsidR="003813C9">
        <w:t>ation</w:t>
      </w:r>
      <w:proofErr w:type="spellEnd"/>
      <w:r w:rsidR="003813C9">
        <w:t xml:space="preserve"> t</w:t>
      </w:r>
      <w:r w:rsidR="00972AAD">
        <w:t>he hydrogel discs</w:t>
      </w:r>
      <w:r>
        <w:t xml:space="preserve"> were washed gently with ethanol to remove any </w:t>
      </w:r>
      <w:proofErr w:type="spellStart"/>
      <w:r>
        <w:t>unpolymerised</w:t>
      </w:r>
      <w:proofErr w:type="spellEnd"/>
      <w:r>
        <w:t xml:space="preserve"> cocktail and finally washed with </w:t>
      </w:r>
      <w:proofErr w:type="spellStart"/>
      <w:r w:rsidR="006C0EAB">
        <w:t>deionis</w:t>
      </w:r>
      <w:r>
        <w:t>ed</w:t>
      </w:r>
      <w:proofErr w:type="spellEnd"/>
      <w:r>
        <w:t xml:space="preserve"> water. The washed hydrogels were </w:t>
      </w:r>
      <w:r w:rsidR="003813C9">
        <w:t xml:space="preserve">then </w:t>
      </w:r>
      <w:r>
        <w:t xml:space="preserve">placed in </w:t>
      </w:r>
      <w:proofErr w:type="spellStart"/>
      <w:r>
        <w:t>deioni</w:t>
      </w:r>
      <w:r w:rsidR="00034D99">
        <w:t>s</w:t>
      </w:r>
      <w:r>
        <w:t>ed</w:t>
      </w:r>
      <w:proofErr w:type="spellEnd"/>
      <w:r>
        <w:t xml:space="preserve"> water</w:t>
      </w:r>
      <w:r w:rsidR="006C0EAB">
        <w:t xml:space="preserve"> for 4-6 hours to ensure full hydration. All of the hydrogels in this study were fabricated in this fashion.</w:t>
      </w:r>
    </w:p>
    <w:p w14:paraId="0312FCB8" w14:textId="77777777" w:rsidR="00D964F8" w:rsidRPr="00C6482A" w:rsidRDefault="00D964F8" w:rsidP="00D54FDD">
      <w:pPr>
        <w:spacing w:after="0"/>
        <w:jc w:val="both"/>
      </w:pPr>
    </w:p>
    <w:p w14:paraId="5F21C65C" w14:textId="02E300D9" w:rsidR="00D964F8" w:rsidRPr="00D964F8" w:rsidRDefault="00687638" w:rsidP="00D54FDD">
      <w:pPr>
        <w:spacing w:line="360" w:lineRule="auto"/>
        <w:jc w:val="both"/>
      </w:pPr>
      <w:r w:rsidRPr="00034D99">
        <w:rPr>
          <w:b/>
        </w:rPr>
        <w:t>Rheology</w:t>
      </w:r>
      <w:r w:rsidR="001F7F43" w:rsidRPr="00034D99">
        <w:rPr>
          <w:b/>
        </w:rPr>
        <w:t>:</w:t>
      </w:r>
      <w:r w:rsidR="00C636A2">
        <w:t xml:space="preserve"> </w:t>
      </w:r>
      <w:r w:rsidR="00D964F8" w:rsidRPr="00D964F8">
        <w:t xml:space="preserve">The rheology </w:t>
      </w:r>
      <w:r w:rsidR="00D54FDD">
        <w:t xml:space="preserve">curing </w:t>
      </w:r>
      <w:r w:rsidR="00D964F8" w:rsidRPr="00D964F8">
        <w:t>study was carried out to investigate the effect different polymerization solvents have on the curing times and mechanical properties</w:t>
      </w:r>
      <w:r w:rsidR="003813C9">
        <w:t xml:space="preserve"> of the resulting hydrogels</w:t>
      </w:r>
      <w:r w:rsidR="00D964F8" w:rsidRPr="00D964F8">
        <w:t>. Each sample cocktail was made up to 1</w:t>
      </w:r>
      <w:r w:rsidR="00CD6CDD">
        <w:t xml:space="preserve"> </w:t>
      </w:r>
      <w:r w:rsidR="00D964F8" w:rsidRPr="00D964F8">
        <w:t xml:space="preserve">ml and this quantity was </w:t>
      </w:r>
      <w:r w:rsidR="00C636A2">
        <w:t>placed</w:t>
      </w:r>
      <w:r w:rsidR="00D964F8" w:rsidRPr="00D964F8">
        <w:t xml:space="preserve"> under the CP50-2 Anton </w:t>
      </w:r>
      <w:proofErr w:type="spellStart"/>
      <w:r w:rsidR="00D964F8" w:rsidRPr="00D964F8">
        <w:t>Paar</w:t>
      </w:r>
      <w:proofErr w:type="spellEnd"/>
      <w:r w:rsidR="00D964F8" w:rsidRPr="00D964F8">
        <w:t xml:space="preserve"> rheometer tool </w:t>
      </w:r>
      <w:r w:rsidR="00D54FDD">
        <w:t>having</w:t>
      </w:r>
      <w:r w:rsidR="00D964F8" w:rsidRPr="00D964F8">
        <w:t xml:space="preserve"> a</w:t>
      </w:r>
      <w:r w:rsidR="00CD6CDD">
        <w:t>n angle of</w:t>
      </w:r>
      <w:r w:rsidR="00D964F8" w:rsidRPr="00D964F8">
        <w:t xml:space="preserve"> 1.996</w:t>
      </w:r>
      <w:r w:rsidR="00CD6CDD">
        <w:sym w:font="Symbol" w:char="F0B0"/>
      </w:r>
      <w:r w:rsidR="00D964F8" w:rsidRPr="00D964F8">
        <w:t xml:space="preserve">. Once the tool was lowered on to the cocktail sample the experiment was initiated, after 60s the white light was </w:t>
      </w:r>
      <w:r w:rsidR="00C636A2">
        <w:t>switched on</w:t>
      </w:r>
      <w:r w:rsidR="00D964F8" w:rsidRPr="00D964F8">
        <w:t xml:space="preserve"> and remained this way for a further 8 minutes. </w:t>
      </w:r>
    </w:p>
    <w:p w14:paraId="363A3866" w14:textId="45A85C27" w:rsidR="00687638" w:rsidRDefault="005C306C" w:rsidP="00D54FDD">
      <w:pPr>
        <w:jc w:val="both"/>
        <w:rPr>
          <w:i/>
        </w:rPr>
      </w:pPr>
      <w:r w:rsidRPr="005C306C">
        <w:rPr>
          <w:b/>
          <w:i/>
          <w:noProof/>
          <w:lang w:val="en-GB" w:eastAsia="en-GB"/>
        </w:rPr>
        <w:drawing>
          <wp:inline distT="0" distB="0" distL="0" distR="0" wp14:anchorId="1162C61C" wp14:editId="024F3176">
            <wp:extent cx="5270500" cy="35579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D07" w:rsidRPr="00165D07">
        <w:rPr>
          <w:b/>
          <w:i/>
        </w:rPr>
        <w:t xml:space="preserve"> </w:t>
      </w:r>
      <w:r w:rsidR="00DE62D3" w:rsidRPr="00077D26">
        <w:rPr>
          <w:b/>
          <w:i/>
        </w:rPr>
        <w:t>Fig</w:t>
      </w:r>
      <w:r w:rsidR="006E036B" w:rsidRPr="00077D26">
        <w:rPr>
          <w:b/>
          <w:i/>
        </w:rPr>
        <w:t>ure</w:t>
      </w:r>
      <w:r w:rsidR="00DE62D3" w:rsidRPr="00077D26">
        <w:rPr>
          <w:b/>
          <w:i/>
        </w:rPr>
        <w:t xml:space="preserve"> S</w:t>
      </w:r>
      <w:r w:rsidR="00A96548">
        <w:rPr>
          <w:b/>
          <w:i/>
        </w:rPr>
        <w:t>3</w:t>
      </w:r>
      <w:r w:rsidR="006E036B" w:rsidRPr="00077D26">
        <w:rPr>
          <w:i/>
        </w:rPr>
        <w:t>.</w:t>
      </w:r>
      <w:r w:rsidR="00BB682C" w:rsidRPr="00077D26">
        <w:rPr>
          <w:i/>
        </w:rPr>
        <w:t xml:space="preserve"> </w:t>
      </w:r>
      <w:r w:rsidR="006E5673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Photo curing of hydrogels produced when the polymerisation solvent was </w:t>
      </w:r>
      <w:r w:rsidR="006E5673" w:rsidRPr="00077D26">
        <w:rPr>
          <w:rFonts w:cs="Times New Roman"/>
          <w:i/>
          <w:w w:val="108"/>
          <w:lang w:val="en-GB"/>
        </w:rPr>
        <w:t>THF: deionised water (</w:t>
      </w:r>
      <w:r w:rsidR="006E5673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="006E5673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V:V</w:t>
      </w:r>
      <w:proofErr w:type="gramEnd"/>
      <w:r w:rsidR="006E5673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) 4:1, 2:1 and 1:1). White light polymerisation was initiated</w:t>
      </w:r>
      <w:r w:rsidR="006E5673" w:rsidRPr="00077D26" w:rsidDel="007F4F8D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6E5673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after 60s.</w:t>
      </w:r>
    </w:p>
    <w:p w14:paraId="2541B424" w14:textId="77777777" w:rsidR="006E036B" w:rsidRPr="005E3861" w:rsidRDefault="006E036B" w:rsidP="00D54FDD">
      <w:pPr>
        <w:jc w:val="both"/>
        <w:rPr>
          <w:i/>
        </w:rPr>
      </w:pPr>
    </w:p>
    <w:p w14:paraId="3B0053C8" w14:textId="57858E3A" w:rsidR="00BB682C" w:rsidRPr="005E3861" w:rsidRDefault="00165D07" w:rsidP="00D54FDD">
      <w:pPr>
        <w:jc w:val="both"/>
        <w:rPr>
          <w:i/>
        </w:rPr>
      </w:pPr>
      <w:r w:rsidRPr="00165D07">
        <w:rPr>
          <w:b/>
          <w:i/>
          <w:noProof/>
          <w:lang w:val="en-GB" w:eastAsia="en-GB"/>
        </w:rPr>
        <w:drawing>
          <wp:inline distT="0" distB="0" distL="0" distR="0" wp14:anchorId="01A646DB" wp14:editId="62F8EE16">
            <wp:extent cx="5270500" cy="3601720"/>
            <wp:effectExtent l="0" t="0" r="0" b="508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5D07">
        <w:rPr>
          <w:b/>
          <w:i/>
          <w:noProof/>
          <w:lang w:val="en-GB" w:eastAsia="en-GB"/>
        </w:rPr>
        <w:t xml:space="preserve"> </w:t>
      </w:r>
      <w:r w:rsidR="00DE62D3" w:rsidRPr="00BB5299">
        <w:rPr>
          <w:b/>
          <w:i/>
        </w:rPr>
        <w:t>Fig</w:t>
      </w:r>
      <w:r w:rsidR="00077D26" w:rsidRPr="00BB5299">
        <w:rPr>
          <w:b/>
          <w:i/>
        </w:rPr>
        <w:t>ure</w:t>
      </w:r>
      <w:r w:rsidR="00DE62D3" w:rsidRPr="00BB5299">
        <w:rPr>
          <w:b/>
          <w:i/>
        </w:rPr>
        <w:t xml:space="preserve"> S</w:t>
      </w:r>
      <w:r w:rsidR="00A96548">
        <w:rPr>
          <w:b/>
          <w:i/>
        </w:rPr>
        <w:t>4</w:t>
      </w:r>
      <w:r w:rsidR="00077D26" w:rsidRPr="00BB5299">
        <w:rPr>
          <w:i/>
        </w:rPr>
        <w:t xml:space="preserve">. </w:t>
      </w:r>
      <w:r w:rsidR="00077D26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Photo curing of hydrogels produced when the polymerisation solvent</w:t>
      </w:r>
      <w:r w:rsidR="00077D26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was </w:t>
      </w:r>
      <w:r w:rsidR="00077D26">
        <w:rPr>
          <w:rFonts w:cs="Times New Roman"/>
          <w:i/>
          <w:w w:val="108"/>
          <w:lang w:val="en-GB"/>
        </w:rPr>
        <w:t>Dioxane</w:t>
      </w:r>
      <w:r w:rsidR="00077D26" w:rsidRPr="00077D26">
        <w:rPr>
          <w:rFonts w:cs="Times New Roman"/>
          <w:i/>
          <w:w w:val="108"/>
          <w:lang w:val="en-GB"/>
        </w:rPr>
        <w:t>: deionised water (</w:t>
      </w:r>
      <w:r w:rsidR="00077D26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="00077D26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V:V</w:t>
      </w:r>
      <w:proofErr w:type="gramEnd"/>
      <w:r w:rsidR="00077D26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) 4:1, 2:1 and 1:1). White light polymerisation was initiated</w:t>
      </w:r>
      <w:r w:rsidR="00077D26" w:rsidRPr="00077D26" w:rsidDel="007F4F8D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077D26" w:rsidRPr="00077D26">
        <w:rPr>
          <w:rStyle w:val="G1bFigureCaptionChar"/>
          <w:rFonts w:ascii="Times New Roman" w:hAnsi="Times New Roman" w:cs="Times New Roman"/>
          <w:i/>
          <w:sz w:val="24"/>
          <w:szCs w:val="24"/>
        </w:rPr>
        <w:t>after 60s.</w:t>
      </w:r>
    </w:p>
    <w:p w14:paraId="72927CEA" w14:textId="47CA577D" w:rsidR="00687638" w:rsidRDefault="00DB7BC8" w:rsidP="00D54FDD">
      <w:pPr>
        <w:jc w:val="both"/>
      </w:pPr>
      <w:r w:rsidRPr="00DB7BC8">
        <w:rPr>
          <w:noProof/>
          <w:lang w:val="en-GB" w:eastAsia="en-GB"/>
        </w:rPr>
        <w:drawing>
          <wp:inline distT="0" distB="0" distL="0" distR="0" wp14:anchorId="388B1F9E" wp14:editId="32E5AF08">
            <wp:extent cx="5270500" cy="3828415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C69D5" w14:textId="6911923A" w:rsidR="006E036B" w:rsidRDefault="00DE62D3" w:rsidP="00D54FDD">
      <w:pPr>
        <w:jc w:val="both"/>
        <w:rPr>
          <w:u w:val="single"/>
        </w:rPr>
      </w:pPr>
      <w:r w:rsidRPr="00F8269A">
        <w:rPr>
          <w:b/>
          <w:i/>
          <w:highlight w:val="yellow"/>
        </w:rPr>
        <w:t>Fig</w:t>
      </w:r>
      <w:r w:rsidR="00077D26" w:rsidRPr="00F8269A">
        <w:rPr>
          <w:b/>
          <w:i/>
          <w:highlight w:val="yellow"/>
        </w:rPr>
        <w:t>ure</w:t>
      </w:r>
      <w:r w:rsidR="00A96548" w:rsidRPr="00F8269A">
        <w:rPr>
          <w:b/>
          <w:i/>
          <w:highlight w:val="yellow"/>
        </w:rPr>
        <w:t xml:space="preserve"> S5</w:t>
      </w:r>
      <w:r w:rsidR="00077D26" w:rsidRPr="00F8269A">
        <w:rPr>
          <w:b/>
          <w:i/>
          <w:highlight w:val="yellow"/>
        </w:rPr>
        <w:t>.</w:t>
      </w:r>
      <w:r w:rsidR="00BB682C" w:rsidRPr="00F8269A">
        <w:rPr>
          <w:i/>
          <w:highlight w:val="yellow"/>
        </w:rPr>
        <w:t xml:space="preserve"> </w:t>
      </w:r>
      <w:r w:rsidR="00077D26" w:rsidRPr="00F8269A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Photo curing of hydrogels produced when the polymerisation solvent was Acetone</w:t>
      </w:r>
      <w:r w:rsidR="00077D26" w:rsidRPr="00F8269A">
        <w:rPr>
          <w:rFonts w:cs="Times New Roman"/>
          <w:i/>
          <w:w w:val="108"/>
          <w:highlight w:val="yellow"/>
          <w:lang w:val="en-GB"/>
        </w:rPr>
        <w:t>: deionised water (</w:t>
      </w:r>
      <w:r w:rsidR="00077D26" w:rsidRPr="00F8269A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(</w:t>
      </w:r>
      <w:proofErr w:type="gramStart"/>
      <w:r w:rsidR="00077D26" w:rsidRPr="00F8269A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V:V</w:t>
      </w:r>
      <w:proofErr w:type="gramEnd"/>
      <w:r w:rsidR="00077D26" w:rsidRPr="00F8269A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) 4:1, 2:1 and 1:1). White light polymerisation was initiated</w:t>
      </w:r>
      <w:r w:rsidR="00077D26" w:rsidRPr="00F8269A" w:rsidDel="007F4F8D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 xml:space="preserve"> </w:t>
      </w:r>
      <w:r w:rsidR="00077D26" w:rsidRPr="00F8269A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after 60s.</w:t>
      </w:r>
    </w:p>
    <w:p w14:paraId="3EC6EDF6" w14:textId="77777777" w:rsidR="00C20928" w:rsidRDefault="00C20928" w:rsidP="00D54FDD">
      <w:pPr>
        <w:spacing w:line="360" w:lineRule="auto"/>
        <w:jc w:val="both"/>
        <w:rPr>
          <w:b/>
        </w:rPr>
      </w:pPr>
    </w:p>
    <w:p w14:paraId="3C6FC822" w14:textId="59A431B6" w:rsidR="0035247B" w:rsidRPr="00697A6E" w:rsidRDefault="00B210B1" w:rsidP="00D54FDD">
      <w:pPr>
        <w:spacing w:line="360" w:lineRule="auto"/>
        <w:jc w:val="both"/>
      </w:pPr>
      <w:r w:rsidRPr="00297178">
        <w:rPr>
          <w:b/>
        </w:rPr>
        <w:t>SEM study</w:t>
      </w:r>
      <w:r w:rsidR="00297178">
        <w:rPr>
          <w:b/>
        </w:rPr>
        <w:t xml:space="preserve">: </w:t>
      </w:r>
      <w:r w:rsidR="0035247B" w:rsidRPr="00697A6E">
        <w:t>The hydrogel samples were first swollen in DI water, and then frozen with liquid nitrogen and subsequently freeze-dried</w:t>
      </w:r>
      <w:r w:rsidR="00297178">
        <w:t>.</w:t>
      </w:r>
      <w:r w:rsidR="0035247B" w:rsidRPr="00697A6E">
        <w:t xml:space="preserve"> The samples were kept overnight at 0.035</w:t>
      </w:r>
      <w:r w:rsidR="0035247B">
        <w:t xml:space="preserve"> </w:t>
      </w:r>
      <w:proofErr w:type="spellStart"/>
      <w:r w:rsidR="0035247B" w:rsidRPr="00697A6E">
        <w:t>mBar</w:t>
      </w:r>
      <w:proofErr w:type="spellEnd"/>
      <w:r w:rsidR="0035247B" w:rsidRPr="00697A6E">
        <w:t xml:space="preserve"> pressure and temperature of -40 </w:t>
      </w:r>
      <w:r w:rsidR="00CD6CDD">
        <w:sym w:font="Symbol" w:char="F0B0"/>
      </w:r>
      <w:r w:rsidR="0035247B" w:rsidRPr="00697A6E">
        <w:t xml:space="preserve">C.  </w:t>
      </w:r>
      <w:r w:rsidR="0035247B" w:rsidRPr="00697A6E">
        <w:rPr>
          <w:rStyle w:val="apple-style-span"/>
        </w:rPr>
        <w:t>Samples were attached onto silicon wafers and coated with 10</w:t>
      </w:r>
      <w:r w:rsidR="00CD6CDD">
        <w:rPr>
          <w:rStyle w:val="apple-style-span"/>
        </w:rPr>
        <w:t xml:space="preserve"> </w:t>
      </w:r>
      <w:r w:rsidR="0035247B" w:rsidRPr="00697A6E">
        <w:rPr>
          <w:rStyle w:val="apple-style-span"/>
        </w:rPr>
        <w:t>nm gold layer prior to imaging.</w:t>
      </w:r>
      <w:r w:rsidR="00297178" w:rsidRPr="00297178">
        <w:t xml:space="preserve"> </w:t>
      </w:r>
      <w:r w:rsidR="00297178" w:rsidRPr="00697A6E">
        <w:t>The freeze-dried hydrogels were imaged using Scanning Electron Microscopy (SEM)</w:t>
      </w:r>
      <w:r w:rsidR="00297178">
        <w:t>.</w:t>
      </w:r>
      <w:r w:rsidR="00297178" w:rsidRPr="00697A6E">
        <w:t xml:space="preserve"> </w:t>
      </w:r>
    </w:p>
    <w:p w14:paraId="0F98BC56" w14:textId="0A65CB1B" w:rsidR="00EE04FC" w:rsidRPr="00EE04FC" w:rsidRDefault="00294710" w:rsidP="00D54FDD">
      <w:pPr>
        <w:jc w:val="both"/>
        <w:rPr>
          <w:rFonts w:cs="Times New Roman"/>
          <w:i/>
        </w:rPr>
      </w:pPr>
      <w:r w:rsidRPr="00294710">
        <w:rPr>
          <w:rFonts w:cs="Times New Roman"/>
          <w:b/>
          <w:i/>
          <w:noProof/>
          <w:lang w:val="en-GB" w:eastAsia="en-GB"/>
        </w:rPr>
        <w:drawing>
          <wp:inline distT="0" distB="0" distL="0" distR="0" wp14:anchorId="7E2D8B8B" wp14:editId="6D757F7E">
            <wp:extent cx="5232400" cy="391601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110" r="703" b="1724"/>
                    <a:stretch/>
                  </pic:blipFill>
                  <pic:spPr bwMode="auto">
                    <a:xfrm>
                      <a:off x="0" y="0"/>
                      <a:ext cx="5233423" cy="391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DE62D3" w:rsidRPr="00503FB2">
        <w:rPr>
          <w:rFonts w:cs="Times New Roman"/>
          <w:b/>
          <w:i/>
        </w:rPr>
        <w:t>Fig</w:t>
      </w:r>
      <w:r w:rsidR="00503FB2" w:rsidRPr="00503FB2">
        <w:rPr>
          <w:rFonts w:cs="Times New Roman"/>
          <w:b/>
          <w:i/>
        </w:rPr>
        <w:t>ure</w:t>
      </w:r>
      <w:r w:rsidR="00DE62D3" w:rsidRPr="00503FB2">
        <w:rPr>
          <w:rFonts w:cs="Times New Roman"/>
          <w:b/>
          <w:i/>
        </w:rPr>
        <w:t xml:space="preserve"> S</w:t>
      </w:r>
      <w:r w:rsidR="00A96548">
        <w:rPr>
          <w:rFonts w:cs="Times New Roman"/>
          <w:b/>
          <w:i/>
        </w:rPr>
        <w:t>6</w:t>
      </w:r>
      <w:r w:rsidR="00503FB2" w:rsidRPr="00503FB2">
        <w:rPr>
          <w:rFonts w:cs="Times New Roman"/>
          <w:i/>
        </w:rPr>
        <w:t xml:space="preserve">. 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SEM image of hydrogel synthesised using </w:t>
      </w:r>
      <w:r w:rsid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4:1 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(</w:t>
      </w:r>
      <w:r w:rsidR="001F4DB9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v: v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) rati</w:t>
      </w:r>
      <w:r w:rsid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o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of</w:t>
      </w:r>
      <w:r w:rsid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Dioxane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: DI water as the polymerisation solvent.</w:t>
      </w:r>
    </w:p>
    <w:p w14:paraId="01BCC762" w14:textId="402E1A52" w:rsidR="00687638" w:rsidRDefault="00294710" w:rsidP="00D54FDD">
      <w:pPr>
        <w:jc w:val="both"/>
      </w:pPr>
      <w:r w:rsidRPr="00294710">
        <w:rPr>
          <w:b/>
          <w:i/>
          <w:noProof/>
          <w:lang w:val="en-GB" w:eastAsia="en-GB"/>
        </w:rPr>
        <w:drawing>
          <wp:inline distT="0" distB="0" distL="0" distR="0" wp14:anchorId="43B4910F" wp14:editId="0FC210BC">
            <wp:extent cx="5237480" cy="3935895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" t="861" r="615" b="1763"/>
                    <a:stretch/>
                  </pic:blipFill>
                  <pic:spPr bwMode="auto">
                    <a:xfrm>
                      <a:off x="0" y="0"/>
                      <a:ext cx="5238102" cy="3936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DE62D3" w:rsidRPr="00BB5299">
        <w:rPr>
          <w:b/>
          <w:i/>
        </w:rPr>
        <w:t>Fig</w:t>
      </w:r>
      <w:r w:rsidR="00503FB2" w:rsidRPr="00BB5299">
        <w:rPr>
          <w:b/>
          <w:i/>
        </w:rPr>
        <w:t>ure</w:t>
      </w:r>
      <w:r w:rsidR="00A96548">
        <w:rPr>
          <w:b/>
          <w:i/>
        </w:rPr>
        <w:t xml:space="preserve"> S7</w:t>
      </w:r>
      <w:r w:rsidR="00503FB2" w:rsidRPr="00BB5299">
        <w:rPr>
          <w:b/>
          <w:i/>
        </w:rPr>
        <w:t>.</w:t>
      </w:r>
      <w:r w:rsidR="00503FB2" w:rsidRPr="00BB5299">
        <w:t xml:space="preserve"> 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SEM image of hydrogel synthesised using 2:1 (</w:t>
      </w:r>
      <w:r w:rsidR="001F4DB9" w:rsidRPr="001F4DB9">
        <w:rPr>
          <w:rStyle w:val="G1bFigureCaptionChar"/>
          <w:rFonts w:ascii="Times New Roman" w:hAnsi="Times New Roman" w:cs="Times New Roman"/>
          <w:i/>
          <w:sz w:val="24"/>
          <w:szCs w:val="24"/>
        </w:rPr>
        <w:t>V: V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) ratio of</w:t>
      </w:r>
      <w:r w:rsid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Dioxane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: DI water as the polymerisation solvent.</w:t>
      </w:r>
    </w:p>
    <w:p w14:paraId="4239AF93" w14:textId="4E7E4E87" w:rsidR="00687638" w:rsidRDefault="00294710" w:rsidP="00D54FDD">
      <w:pPr>
        <w:jc w:val="both"/>
      </w:pPr>
      <w:r w:rsidRPr="00294710">
        <w:rPr>
          <w:b/>
          <w:i/>
          <w:noProof/>
          <w:lang w:val="en-GB" w:eastAsia="en-GB"/>
        </w:rPr>
        <w:drawing>
          <wp:inline distT="0" distB="0" distL="0" distR="0" wp14:anchorId="7C1F27CE" wp14:editId="7C939CC5">
            <wp:extent cx="5232400" cy="3940865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t="742" r="711" b="1221"/>
                    <a:stretch/>
                  </pic:blipFill>
                  <pic:spPr bwMode="auto">
                    <a:xfrm>
                      <a:off x="0" y="0"/>
                      <a:ext cx="5232989" cy="3941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DE62D3" w:rsidRPr="00BB5299">
        <w:rPr>
          <w:b/>
          <w:i/>
        </w:rPr>
        <w:t>Fig</w:t>
      </w:r>
      <w:r w:rsidR="00503FB2" w:rsidRPr="00BB5299">
        <w:rPr>
          <w:b/>
          <w:i/>
        </w:rPr>
        <w:t>ure</w:t>
      </w:r>
      <w:r w:rsidR="00A96548">
        <w:rPr>
          <w:b/>
          <w:i/>
        </w:rPr>
        <w:t xml:space="preserve"> S8</w:t>
      </w:r>
      <w:r w:rsidR="00503FB2" w:rsidRPr="00BB5299">
        <w:rPr>
          <w:b/>
          <w:i/>
        </w:rPr>
        <w:t>.</w:t>
      </w:r>
      <w:r w:rsidR="00503FB2" w:rsidRPr="00BB5299">
        <w:t xml:space="preserve"> 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SEM image of hydrogel synthesised using 1:1 (</w:t>
      </w:r>
      <w:r w:rsidR="001F4DB9" w:rsidRPr="001F4DB9">
        <w:rPr>
          <w:rStyle w:val="G1bFigureCaptionChar"/>
          <w:rFonts w:ascii="Times New Roman" w:hAnsi="Times New Roman" w:cs="Times New Roman"/>
          <w:i/>
          <w:sz w:val="24"/>
          <w:szCs w:val="24"/>
        </w:rPr>
        <w:t>V: V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) ratio of</w:t>
      </w:r>
      <w:r w:rsid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Dioxane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: DI water as the polymerisation solvent.</w:t>
      </w:r>
    </w:p>
    <w:p w14:paraId="3A11845B" w14:textId="0C7643AC" w:rsidR="00687638" w:rsidRPr="00687638" w:rsidRDefault="00294710" w:rsidP="00D54FDD">
      <w:pPr>
        <w:jc w:val="both"/>
      </w:pPr>
      <w:r w:rsidRPr="00294710">
        <w:rPr>
          <w:b/>
          <w:i/>
          <w:noProof/>
          <w:lang w:val="en-GB" w:eastAsia="en-GB"/>
        </w:rPr>
        <w:drawing>
          <wp:inline distT="0" distB="0" distL="0" distR="0" wp14:anchorId="300EE185" wp14:editId="1FC1C8C5">
            <wp:extent cx="5232400" cy="3930927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984" r="706" b="1758"/>
                    <a:stretch/>
                  </pic:blipFill>
                  <pic:spPr bwMode="auto">
                    <a:xfrm>
                      <a:off x="0" y="0"/>
                      <a:ext cx="5233276" cy="393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DE62D3" w:rsidRPr="00BB5299">
        <w:rPr>
          <w:b/>
          <w:i/>
        </w:rPr>
        <w:t>Fig</w:t>
      </w:r>
      <w:r w:rsidR="00503FB2" w:rsidRPr="00BB5299">
        <w:rPr>
          <w:b/>
          <w:i/>
        </w:rPr>
        <w:t>ure</w:t>
      </w:r>
      <w:r w:rsidR="00A96548">
        <w:rPr>
          <w:b/>
          <w:i/>
        </w:rPr>
        <w:t xml:space="preserve"> S9</w:t>
      </w:r>
      <w:r w:rsidR="00503FB2" w:rsidRPr="00BB5299">
        <w:rPr>
          <w:b/>
          <w:i/>
        </w:rPr>
        <w:t>.</w:t>
      </w:r>
      <w:r w:rsidR="00503FB2" w:rsidRPr="00BB5299">
        <w:t xml:space="preserve"> 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SEM image of hydrogel synthesised using 4:1 (</w:t>
      </w:r>
      <w:r w:rsidR="001F4DB9" w:rsidRPr="001F4DB9">
        <w:rPr>
          <w:rStyle w:val="G1bFigureCaptionChar"/>
          <w:rFonts w:ascii="Times New Roman" w:hAnsi="Times New Roman" w:cs="Times New Roman"/>
          <w:i/>
          <w:sz w:val="24"/>
          <w:szCs w:val="24"/>
        </w:rPr>
        <w:t>V: V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) ratio of Acetone: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DI water as the polymerisation solvent.</w:t>
      </w:r>
    </w:p>
    <w:p w14:paraId="4D0F5B65" w14:textId="29579696" w:rsidR="00687638" w:rsidRDefault="00294710" w:rsidP="00D54FDD">
      <w:pPr>
        <w:jc w:val="both"/>
      </w:pPr>
      <w:r w:rsidRPr="00294710">
        <w:rPr>
          <w:b/>
          <w:i/>
          <w:noProof/>
          <w:lang w:val="en-GB" w:eastAsia="en-GB"/>
        </w:rPr>
        <w:drawing>
          <wp:inline distT="0" distB="0" distL="0" distR="0" wp14:anchorId="2038B137" wp14:editId="7E0F1260">
            <wp:extent cx="5227955" cy="3995530"/>
            <wp:effectExtent l="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967" r="801" b="1880"/>
                    <a:stretch/>
                  </pic:blipFill>
                  <pic:spPr bwMode="auto">
                    <a:xfrm>
                      <a:off x="0" y="0"/>
                      <a:ext cx="5228301" cy="3995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DE62D3" w:rsidRPr="00BB5299">
        <w:rPr>
          <w:b/>
          <w:i/>
        </w:rPr>
        <w:t>Fig</w:t>
      </w:r>
      <w:r w:rsidR="00503FB2" w:rsidRPr="00BB5299">
        <w:rPr>
          <w:b/>
          <w:i/>
        </w:rPr>
        <w:t>ure</w:t>
      </w:r>
      <w:r w:rsidR="00A96548">
        <w:rPr>
          <w:b/>
          <w:i/>
        </w:rPr>
        <w:t xml:space="preserve"> S10</w:t>
      </w:r>
      <w:r w:rsidR="00503FB2" w:rsidRPr="00BB5299">
        <w:rPr>
          <w:b/>
          <w:i/>
        </w:rPr>
        <w:t>.</w:t>
      </w:r>
      <w:r w:rsidR="00503FB2" w:rsidRPr="00BB5299">
        <w:t xml:space="preserve"> 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SEM image of hydrogel synthesised using 2:1 (</w:t>
      </w:r>
      <w:r w:rsidR="001F4DB9" w:rsidRPr="001F4DB9">
        <w:rPr>
          <w:rStyle w:val="G1bFigureCaptionChar"/>
          <w:rFonts w:ascii="Times New Roman" w:hAnsi="Times New Roman" w:cs="Times New Roman"/>
          <w:i/>
          <w:sz w:val="24"/>
          <w:szCs w:val="24"/>
        </w:rPr>
        <w:t>V: V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) ratio of Acetone: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DI water as the polymerisation solvent.</w:t>
      </w:r>
    </w:p>
    <w:p w14:paraId="133433EE" w14:textId="78654222" w:rsidR="009678EC" w:rsidRDefault="004B07F1" w:rsidP="00D54FDD">
      <w:pPr>
        <w:jc w:val="both"/>
      </w:pPr>
      <w:r w:rsidRPr="004B07F1">
        <w:rPr>
          <w:b/>
          <w:i/>
          <w:noProof/>
          <w:lang w:val="en-GB" w:eastAsia="en-GB"/>
        </w:rPr>
        <w:drawing>
          <wp:inline distT="0" distB="0" distL="0" distR="0" wp14:anchorId="5FA719BF" wp14:editId="3376394F">
            <wp:extent cx="5189619" cy="3900926"/>
            <wp:effectExtent l="0" t="0" r="0" b="1079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917" r="744" b="1791"/>
                    <a:stretch/>
                  </pic:blipFill>
                  <pic:spPr bwMode="auto">
                    <a:xfrm>
                      <a:off x="0" y="0"/>
                      <a:ext cx="5217712" cy="3922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DE62D3" w:rsidRPr="00BB5299">
        <w:rPr>
          <w:b/>
          <w:i/>
        </w:rPr>
        <w:t>Fig</w:t>
      </w:r>
      <w:r w:rsidR="00503FB2" w:rsidRPr="00BB5299">
        <w:rPr>
          <w:b/>
          <w:i/>
        </w:rPr>
        <w:t>ure</w:t>
      </w:r>
      <w:r w:rsidR="00A96548">
        <w:rPr>
          <w:b/>
          <w:i/>
        </w:rPr>
        <w:t xml:space="preserve"> S11</w:t>
      </w:r>
      <w:r w:rsidR="00503FB2" w:rsidRPr="00BB5299">
        <w:rPr>
          <w:b/>
          <w:i/>
        </w:rPr>
        <w:t>.</w:t>
      </w:r>
      <w:r w:rsidR="00503FB2" w:rsidRPr="00BB5299">
        <w:rPr>
          <w:i/>
        </w:rPr>
        <w:t xml:space="preserve"> 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SEM image of hydrogel synthesised using 1:1 (</w:t>
      </w:r>
      <w:r w:rsidR="001F4DB9">
        <w:rPr>
          <w:rStyle w:val="G1bFigureCaptionChar"/>
          <w:rFonts w:ascii="Times New Roman" w:hAnsi="Times New Roman" w:cs="Times New Roman"/>
          <w:i/>
          <w:sz w:val="24"/>
          <w:szCs w:val="24"/>
        </w:rPr>
        <w:t>V: V</w:t>
      </w:r>
      <w:r w:rsidR="00503FB2" w:rsidRPr="00BB5299">
        <w:rPr>
          <w:rStyle w:val="G1bFigureCaptionChar"/>
          <w:rFonts w:ascii="Times New Roman" w:hAnsi="Times New Roman" w:cs="Times New Roman"/>
          <w:i/>
          <w:sz w:val="24"/>
          <w:szCs w:val="24"/>
        </w:rPr>
        <w:t>) ratio of</w:t>
      </w:r>
      <w:r w:rsid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Acetone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: DI water as the polymerisation solvent.</w:t>
      </w:r>
    </w:p>
    <w:p w14:paraId="3B097E30" w14:textId="0187BFCB" w:rsidR="009137EA" w:rsidRPr="00D54FDD" w:rsidRDefault="00D54FDD" w:rsidP="00D54FDD">
      <w:pPr>
        <w:spacing w:line="360" w:lineRule="auto"/>
        <w:jc w:val="both"/>
        <w:rPr>
          <w:b/>
          <w:u w:val="single"/>
        </w:rPr>
      </w:pPr>
      <w:r w:rsidRPr="00D54FDD">
        <w:rPr>
          <w:b/>
        </w:rPr>
        <w:t xml:space="preserve">Oscillation study: </w:t>
      </w:r>
      <w:r w:rsidR="009137EA" w:rsidRPr="00D54FDD">
        <w:t>The</w:t>
      </w:r>
      <w:r w:rsidR="002613A1">
        <w:t xml:space="preserve"> o</w:t>
      </w:r>
      <w:r w:rsidR="009137EA">
        <w:t xml:space="preserve">scillation study was carried out on hydrated hydrogel samples. The </w:t>
      </w:r>
      <w:r w:rsidR="00785B14">
        <w:t>results are presented as</w:t>
      </w:r>
      <w:r w:rsidR="009137EA">
        <w:t xml:space="preserve"> </w:t>
      </w:r>
      <w:r w:rsidR="005A1C8B">
        <w:rPr>
          <w:rStyle w:val="G1bFigureCaptionChar"/>
          <w:rFonts w:ascii="Times New Roman" w:hAnsi="Times New Roman" w:cs="Times New Roman"/>
          <w:sz w:val="24"/>
          <w:szCs w:val="24"/>
        </w:rPr>
        <w:t>Storage modulus</w:t>
      </w:r>
      <w:r>
        <w:rPr>
          <w:rStyle w:val="G1bFigureCaptionChar"/>
          <w:rFonts w:ascii="Times New Roman" w:hAnsi="Times New Roman" w:cs="Times New Roman"/>
          <w:sz w:val="24"/>
          <w:szCs w:val="24"/>
        </w:rPr>
        <w:t xml:space="preserve"> v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>ersus Shear Stress</w:t>
      </w:r>
      <w:r w:rsid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. </w:t>
      </w:r>
      <w:r w:rsidR="001F4DB9">
        <w:rPr>
          <w:rStyle w:val="G1bFigureCaptionChar"/>
          <w:rFonts w:ascii="Times New Roman" w:hAnsi="Times New Roman" w:cs="Times New Roman"/>
          <w:sz w:val="24"/>
          <w:szCs w:val="24"/>
        </w:rPr>
        <w:t>Dur</w:t>
      </w:r>
      <w:r>
        <w:rPr>
          <w:rStyle w:val="G1bFigureCaptionChar"/>
          <w:rFonts w:ascii="Times New Roman" w:hAnsi="Times New Roman" w:cs="Times New Roman"/>
          <w:sz w:val="24"/>
          <w:szCs w:val="24"/>
        </w:rPr>
        <w:t>ing the experiment, t</w:t>
      </w:r>
      <w:r w:rsid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he shear stress was increased from 0.01 to 100%, </w:t>
      </w:r>
      <w:r>
        <w:rPr>
          <w:rStyle w:val="G1bFigureCaptionChar"/>
          <w:rFonts w:ascii="Times New Roman" w:hAnsi="Times New Roman" w:cs="Times New Roman"/>
          <w:sz w:val="24"/>
          <w:szCs w:val="24"/>
        </w:rPr>
        <w:t xml:space="preserve">while </w:t>
      </w:r>
      <w:r w:rsid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the Angular Frequency was kept at 100 rad/s </w:t>
      </w:r>
      <w:r>
        <w:rPr>
          <w:rStyle w:val="G1bFigureCaptionChar"/>
          <w:rFonts w:ascii="Times New Roman" w:hAnsi="Times New Roman" w:cs="Times New Roman"/>
          <w:sz w:val="24"/>
          <w:szCs w:val="24"/>
        </w:rPr>
        <w:t>at a normal</w:t>
      </w:r>
      <w:r w:rsid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 force of 1N.</w:t>
      </w:r>
    </w:p>
    <w:p w14:paraId="13662425" w14:textId="77F8311C" w:rsidR="00006FEE" w:rsidRDefault="00BF0A82" w:rsidP="00D54FDD">
      <w:pPr>
        <w:jc w:val="both"/>
      </w:pPr>
      <w:r w:rsidRPr="00BF0A82">
        <w:rPr>
          <w:noProof/>
          <w:lang w:val="en-GB" w:eastAsia="en-GB"/>
        </w:rPr>
        <w:drawing>
          <wp:inline distT="0" distB="0" distL="0" distR="0" wp14:anchorId="0780E60D" wp14:editId="0654618F">
            <wp:extent cx="5270500" cy="3931920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7928D" w14:textId="0B2DC828" w:rsidR="00006FEE" w:rsidRDefault="00006FEE" w:rsidP="00D54FDD">
      <w:pPr>
        <w:jc w:val="both"/>
        <w:rPr>
          <w:b/>
          <w:i/>
        </w:rPr>
      </w:pPr>
      <w:r w:rsidRPr="00BB5299">
        <w:rPr>
          <w:b/>
          <w:i/>
        </w:rPr>
        <w:t>Figure</w:t>
      </w:r>
      <w:r>
        <w:rPr>
          <w:b/>
          <w:i/>
        </w:rPr>
        <w:t xml:space="preserve"> S1</w:t>
      </w:r>
      <w:r w:rsidR="00A96548">
        <w:rPr>
          <w:rFonts w:cs="Times New Roman"/>
          <w:b/>
          <w:i/>
        </w:rPr>
        <w:t>2</w:t>
      </w:r>
      <w:r w:rsidRPr="009137EA">
        <w:rPr>
          <w:rFonts w:cs="Times New Roman"/>
          <w:b/>
          <w:i/>
        </w:rPr>
        <w:t>.</w:t>
      </w:r>
      <w:bookmarkStart w:id="1" w:name="OLE_LINK1"/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 Storage mo</w:t>
      </w:r>
      <w:r w:rsidR="005A1C8B">
        <w:rPr>
          <w:rStyle w:val="G1bFigureCaptionChar"/>
          <w:rFonts w:ascii="Times New Roman" w:hAnsi="Times New Roman" w:cs="Times New Roman"/>
          <w:sz w:val="24"/>
          <w:szCs w:val="24"/>
        </w:rPr>
        <w:t>dulus v</w:t>
      </w:r>
      <w:r w:rsidR="00D54FDD">
        <w:rPr>
          <w:rStyle w:val="G1bFigureCaptionChar"/>
          <w:rFonts w:ascii="Times New Roman" w:hAnsi="Times New Roman" w:cs="Times New Roman"/>
          <w:sz w:val="24"/>
          <w:szCs w:val="24"/>
        </w:rPr>
        <w:t xml:space="preserve">ersus Shear Stress of the 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hydrated hydrogels </w:t>
      </w:r>
      <w:r w:rsidR="00D54FDD">
        <w:rPr>
          <w:rStyle w:val="G1bFigureCaptionChar"/>
          <w:rFonts w:ascii="Times New Roman" w:hAnsi="Times New Roman" w:cs="Times New Roman"/>
          <w:sz w:val="24"/>
          <w:szCs w:val="24"/>
        </w:rPr>
        <w:t xml:space="preserve">polymerised in the presence 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of Acetone: DI water </w:t>
      </w:r>
      <w:r w:rsidR="00D54FDD">
        <w:rPr>
          <w:rStyle w:val="G1bFigureCaptionChar"/>
          <w:rFonts w:ascii="Times New Roman" w:hAnsi="Times New Roman" w:cs="Times New Roman"/>
          <w:sz w:val="24"/>
          <w:szCs w:val="24"/>
        </w:rPr>
        <w:t>mixture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>s during a strain amplitude sweep (Frequency was 1N)</w:t>
      </w:r>
      <w:bookmarkEnd w:id="1"/>
      <w:r w:rsidR="00D54FDD">
        <w:rPr>
          <w:rStyle w:val="G1bFigureCaptionChar"/>
          <w:rFonts w:ascii="Times New Roman" w:hAnsi="Times New Roman" w:cs="Times New Roman"/>
          <w:sz w:val="24"/>
          <w:szCs w:val="24"/>
        </w:rPr>
        <w:t>.</w:t>
      </w:r>
    </w:p>
    <w:p w14:paraId="33CB172F" w14:textId="16500F0E" w:rsidR="00006FEE" w:rsidRPr="00A42A01" w:rsidRDefault="00BF0A82" w:rsidP="00D54FDD">
      <w:pPr>
        <w:jc w:val="both"/>
      </w:pPr>
      <w:r w:rsidRPr="00BF0A82">
        <w:rPr>
          <w:b/>
          <w:i/>
          <w:noProof/>
          <w:lang w:val="en-GB" w:eastAsia="en-GB"/>
        </w:rPr>
        <w:drawing>
          <wp:inline distT="0" distB="0" distL="0" distR="0" wp14:anchorId="185E53F2" wp14:editId="35C0D793">
            <wp:extent cx="5270500" cy="3977005"/>
            <wp:effectExtent l="0" t="0" r="0" b="1079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FEE" w:rsidRPr="00BB5299">
        <w:rPr>
          <w:b/>
          <w:i/>
        </w:rPr>
        <w:t>Figure</w:t>
      </w:r>
      <w:r w:rsidR="00A96548">
        <w:rPr>
          <w:b/>
          <w:i/>
        </w:rPr>
        <w:t xml:space="preserve"> S13</w:t>
      </w:r>
      <w:r w:rsidR="00006FEE" w:rsidRPr="009137EA">
        <w:rPr>
          <w:rFonts w:cs="Times New Roman"/>
          <w:b/>
          <w:i/>
        </w:rPr>
        <w:t>.</w:t>
      </w:r>
      <w:r w:rsidR="009137EA" w:rsidRPr="009137EA">
        <w:rPr>
          <w:rFonts w:cs="Times New Roman"/>
          <w:b/>
          <w:i/>
        </w:rPr>
        <w:t xml:space="preserve"> 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Storage moduli Versus Shear Stress of the hydrated hydrogels </w:t>
      </w:r>
      <w:r w:rsidR="00D54FDD">
        <w:rPr>
          <w:rStyle w:val="G1bFigureCaptionChar"/>
          <w:rFonts w:ascii="Times New Roman" w:hAnsi="Times New Roman" w:cs="Times New Roman"/>
          <w:sz w:val="24"/>
          <w:szCs w:val="24"/>
        </w:rPr>
        <w:t xml:space="preserve">polymerised in the presence </w:t>
      </w:r>
      <w:r w:rsidR="00D54FDD" w:rsidRP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of 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 xml:space="preserve">Dioxane: DI water </w:t>
      </w:r>
      <w:r w:rsidR="00D54FDD">
        <w:rPr>
          <w:rStyle w:val="G1bFigureCaptionChar"/>
          <w:rFonts w:ascii="Times New Roman" w:hAnsi="Times New Roman" w:cs="Times New Roman"/>
          <w:sz w:val="24"/>
          <w:szCs w:val="24"/>
        </w:rPr>
        <w:t xml:space="preserve">mixtures </w:t>
      </w:r>
      <w:r w:rsidR="009137EA" w:rsidRPr="009137EA">
        <w:rPr>
          <w:rStyle w:val="G1bFigureCaptionChar"/>
          <w:rFonts w:ascii="Times New Roman" w:hAnsi="Times New Roman" w:cs="Times New Roman"/>
          <w:sz w:val="24"/>
          <w:szCs w:val="24"/>
        </w:rPr>
        <w:t>during a strain amplitude sweep (Frequency was 1N)</w:t>
      </w:r>
    </w:p>
    <w:p w14:paraId="5CFEBDFA" w14:textId="77777777" w:rsidR="00006FEE" w:rsidRDefault="00006FEE" w:rsidP="00D54FDD">
      <w:pPr>
        <w:jc w:val="both"/>
      </w:pPr>
    </w:p>
    <w:p w14:paraId="726181DA" w14:textId="563225C4" w:rsidR="00001C6D" w:rsidRDefault="000D0912" w:rsidP="00D54FDD">
      <w:pPr>
        <w:spacing w:after="0" w:line="360" w:lineRule="auto"/>
        <w:jc w:val="both"/>
      </w:pPr>
      <w:r w:rsidRPr="00D54FDD">
        <w:rPr>
          <w:b/>
        </w:rPr>
        <w:t>Photo-actuation:</w:t>
      </w:r>
      <w:r w:rsidR="00A469FE" w:rsidRPr="00D54FDD">
        <w:rPr>
          <w:b/>
        </w:rPr>
        <w:t xml:space="preserve"> </w:t>
      </w:r>
      <w:r w:rsidRPr="00D54FDD">
        <w:t>For</w:t>
      </w:r>
      <w:r w:rsidRPr="00697A6E">
        <w:t xml:space="preserve"> white light irradiation shrinking and </w:t>
      </w:r>
      <w:proofErr w:type="spellStart"/>
      <w:r w:rsidRPr="00697A6E">
        <w:t>reswelling</w:t>
      </w:r>
      <w:proofErr w:type="spellEnd"/>
      <w:r w:rsidRPr="00697A6E">
        <w:t xml:space="preserve"> measurements, the hydrogels were placed in a </w:t>
      </w:r>
      <w:r>
        <w:t xml:space="preserve">“in </w:t>
      </w:r>
      <w:r w:rsidRPr="00697A6E">
        <w:t>house</w:t>
      </w:r>
      <w:r w:rsidR="005A1C8B">
        <w:t>”</w:t>
      </w:r>
      <w:r w:rsidRPr="00697A6E">
        <w:t xml:space="preserve"> cell, comprised of 2 cover glass slides separated by 500</w:t>
      </w:r>
      <w:r w:rsidR="00CD6CDD">
        <w:t xml:space="preserve"> </w:t>
      </w:r>
      <w:r w:rsidRPr="00697A6E">
        <w:t xml:space="preserve">μm high spacers made out of </w:t>
      </w:r>
      <w:r>
        <w:t>PMMA/</w:t>
      </w:r>
      <w:r w:rsidRPr="00697A6E">
        <w:t>PSA</w:t>
      </w:r>
      <w:r w:rsidRPr="000D0912">
        <w:t xml:space="preserve"> </w:t>
      </w:r>
      <w:r>
        <w:t xml:space="preserve">arranged in a square fashion </w:t>
      </w:r>
      <w:r w:rsidR="00A469FE">
        <w:t>on</w:t>
      </w:r>
      <w:r>
        <w:t xml:space="preserve"> the bottom glass slide.</w:t>
      </w:r>
      <w:r w:rsidRPr="00697A6E">
        <w:t xml:space="preserve"> </w:t>
      </w:r>
      <w:r>
        <w:t>The</w:t>
      </w:r>
      <w:r w:rsidR="00A469FE">
        <w:t xml:space="preserve"> h</w:t>
      </w:r>
      <w:r>
        <w:t xml:space="preserve">ydrogel sample was placed in this </w:t>
      </w:r>
      <w:r w:rsidR="00A469FE">
        <w:t>“in</w:t>
      </w:r>
      <w:r>
        <w:t xml:space="preserve"> house</w:t>
      </w:r>
      <w:r w:rsidR="00D54FDD">
        <w:t>” cell</w:t>
      </w:r>
      <w:r>
        <w:t xml:space="preserve"> and filled with </w:t>
      </w:r>
      <w:proofErr w:type="spellStart"/>
      <w:r w:rsidR="00A469FE">
        <w:t>deionis</w:t>
      </w:r>
      <w:r>
        <w:t>ed</w:t>
      </w:r>
      <w:proofErr w:type="spellEnd"/>
      <w:r>
        <w:t xml:space="preserve"> water.</w:t>
      </w:r>
      <w:r w:rsidR="00001C6D">
        <w:t xml:space="preserve"> The cell was placed on a black background </w:t>
      </w:r>
      <w:r w:rsidR="00A469FE">
        <w:t xml:space="preserve">to aid the area measurements in the image J software. </w:t>
      </w:r>
      <w:r w:rsidR="00001C6D">
        <w:t>The h</w:t>
      </w:r>
      <w:r w:rsidR="00D54FDD">
        <w:t xml:space="preserve">ydrogel was measured under an </w:t>
      </w:r>
      <w:proofErr w:type="spellStart"/>
      <w:r w:rsidR="00D54FDD">
        <w:t>A</w:t>
      </w:r>
      <w:r w:rsidR="009B7E5A">
        <w:t>igo</w:t>
      </w:r>
      <w:proofErr w:type="spellEnd"/>
      <w:r w:rsidR="009B7E5A">
        <w:t xml:space="preserve"> digital-</w:t>
      </w:r>
      <w:r w:rsidR="00001C6D">
        <w:t xml:space="preserve">microscope </w:t>
      </w:r>
      <w:r w:rsidR="009B7E5A">
        <w:t>–GE5 with a lens of X60 magnification</w:t>
      </w:r>
      <w:r w:rsidR="00001C6D">
        <w:t xml:space="preserve"> during and after light actuation.</w:t>
      </w:r>
    </w:p>
    <w:p w14:paraId="63D5D8B6" w14:textId="77777777" w:rsidR="00001C6D" w:rsidRDefault="00001C6D" w:rsidP="00D54FDD">
      <w:pPr>
        <w:jc w:val="both"/>
      </w:pPr>
    </w:p>
    <w:p w14:paraId="1E948D56" w14:textId="23A5BD82" w:rsidR="00687638" w:rsidRPr="00503FB2" w:rsidRDefault="002641B9" w:rsidP="00D54FDD">
      <w:pPr>
        <w:jc w:val="both"/>
        <w:rPr>
          <w:rFonts w:cs="Times New Roman"/>
          <w:i/>
        </w:rPr>
      </w:pPr>
      <w:r>
        <w:rPr>
          <w:noProof/>
          <w:lang w:val="en-GB" w:eastAsia="en-GB"/>
        </w:rPr>
        <w:drawing>
          <wp:inline distT="0" distB="0" distL="0" distR="0" wp14:anchorId="22C241B0" wp14:editId="67C36F4A">
            <wp:extent cx="5270500" cy="23730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4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7" b="32877"/>
                    <a:stretch/>
                  </pic:blipFill>
                  <pic:spPr bwMode="auto">
                    <a:xfrm>
                      <a:off x="0" y="0"/>
                      <a:ext cx="5270500" cy="237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645765" w:rsidRPr="00503FB2">
        <w:rPr>
          <w:rFonts w:cs="Times New Roman"/>
          <w:b/>
          <w:i/>
        </w:rPr>
        <w:t>Fig</w:t>
      </w:r>
      <w:r w:rsidR="00503FB2" w:rsidRPr="00503FB2">
        <w:rPr>
          <w:rFonts w:cs="Times New Roman"/>
          <w:b/>
          <w:i/>
        </w:rPr>
        <w:t>ure</w:t>
      </w:r>
      <w:r w:rsidR="00A96548">
        <w:rPr>
          <w:rFonts w:cs="Times New Roman"/>
          <w:b/>
          <w:i/>
        </w:rPr>
        <w:t xml:space="preserve"> S14</w:t>
      </w:r>
      <w:r w:rsidR="00503FB2" w:rsidRPr="00503FB2">
        <w:rPr>
          <w:rFonts w:cs="Times New Roman"/>
          <w:b/>
          <w:i/>
        </w:rPr>
        <w:t>.</w:t>
      </w:r>
      <w:r w:rsidR="00503FB2" w:rsidRPr="00503FB2">
        <w:rPr>
          <w:rFonts w:cs="Times New Roman"/>
          <w:i/>
        </w:rPr>
        <w:t xml:space="preserve"> 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Microscope images (magnification X60) of </w:t>
      </w:r>
      <w:r w:rsidR="00050FA0" w:rsidRPr="00603D76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BI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hydrogel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during a 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shrinking and reswelling 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>cycle</w:t>
      </w:r>
      <w:r w:rsidR="00503FB2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43FED197" w14:textId="1934679E" w:rsidR="00687638" w:rsidRPr="00EE04FC" w:rsidRDefault="002641B9" w:rsidP="00D54FDD">
      <w:pPr>
        <w:jc w:val="both"/>
        <w:rPr>
          <w:rFonts w:cs="Times New Roman"/>
          <w:i/>
        </w:rPr>
      </w:pPr>
      <w:r>
        <w:rPr>
          <w:noProof/>
          <w:lang w:val="en-GB" w:eastAsia="en-GB"/>
        </w:rPr>
        <w:drawing>
          <wp:inline distT="0" distB="0" distL="0" distR="0" wp14:anchorId="20F73142" wp14:editId="78BD6DE9">
            <wp:extent cx="5270370" cy="214448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5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5" b="38312"/>
                    <a:stretch/>
                  </pic:blipFill>
                  <pic:spPr bwMode="auto">
                    <a:xfrm>
                      <a:off x="0" y="0"/>
                      <a:ext cx="5270500" cy="2144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645765" w:rsidRPr="00503FB2">
        <w:rPr>
          <w:b/>
          <w:i/>
        </w:rPr>
        <w:t>Fig</w:t>
      </w:r>
      <w:r w:rsidR="00503FB2" w:rsidRPr="00503FB2">
        <w:rPr>
          <w:b/>
          <w:i/>
        </w:rPr>
        <w:t>ure</w:t>
      </w:r>
      <w:r w:rsidR="00A96548">
        <w:rPr>
          <w:b/>
          <w:i/>
        </w:rPr>
        <w:t xml:space="preserve"> S15</w:t>
      </w:r>
      <w:r w:rsidR="00503FB2" w:rsidRPr="00503FB2">
        <w:rPr>
          <w:b/>
          <w:i/>
        </w:rPr>
        <w:t>.</w:t>
      </w:r>
      <w:r w:rsidRPr="002641B9">
        <w:rPr>
          <w:i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Microscope images (magnification X60) of the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050FA0" w:rsidRPr="00603D76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BII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hydrogel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during a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shrinking and reswelling 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>cycle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628AE070" w14:textId="326D4FAF" w:rsidR="004530D6" w:rsidRPr="004530D6" w:rsidRDefault="002641B9" w:rsidP="00D54FDD">
      <w:pPr>
        <w:jc w:val="both"/>
        <w:rPr>
          <w:rStyle w:val="G1bFigureCaptionChar"/>
          <w:rFonts w:ascii="Times New Roman" w:eastAsiaTheme="minorEastAsia" w:hAnsi="Times New Roman" w:cs="Times New Roman"/>
          <w:i/>
          <w:w w:val="100"/>
          <w:sz w:val="24"/>
          <w:szCs w:val="24"/>
          <w:lang w:val="en-US"/>
        </w:rPr>
      </w:pPr>
      <w:r>
        <w:rPr>
          <w:noProof/>
          <w:lang w:val="en-GB" w:eastAsia="en-GB"/>
        </w:rPr>
        <w:drawing>
          <wp:inline distT="0" distB="0" distL="0" distR="0" wp14:anchorId="3EAA3425" wp14:editId="4EAC0C85">
            <wp:extent cx="5269712" cy="216625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6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6" b="37203"/>
                    <a:stretch/>
                  </pic:blipFill>
                  <pic:spPr bwMode="auto">
                    <a:xfrm>
                      <a:off x="0" y="0"/>
                      <a:ext cx="5270500" cy="2166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645765" w:rsidRPr="00503FB2">
        <w:rPr>
          <w:b/>
          <w:i/>
        </w:rPr>
        <w:t>Fig</w:t>
      </w:r>
      <w:r w:rsidR="00503FB2" w:rsidRPr="00503FB2">
        <w:rPr>
          <w:b/>
          <w:i/>
        </w:rPr>
        <w:t>ure</w:t>
      </w:r>
      <w:r w:rsidR="00A96548">
        <w:rPr>
          <w:b/>
          <w:i/>
        </w:rPr>
        <w:t xml:space="preserve"> S16</w:t>
      </w:r>
      <w:r w:rsidR="00503FB2" w:rsidRPr="00503FB2">
        <w:rPr>
          <w:b/>
          <w:i/>
        </w:rPr>
        <w:t>.</w:t>
      </w:r>
      <w:r w:rsidR="00503FB2" w:rsidRPr="00503FB2">
        <w:rPr>
          <w:i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Microscope images (magnification X60) of the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050FA0" w:rsidRPr="00603D76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BIII</w:t>
      </w:r>
      <w:r w:rsidR="00050FA0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hydrogel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during a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shrinking and reswelling 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>cycle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51FC42F2" w14:textId="7FBFB3C4" w:rsidR="004530D6" w:rsidRPr="004530D6" w:rsidRDefault="002641B9" w:rsidP="00D54FDD">
      <w:pPr>
        <w:jc w:val="both"/>
        <w:rPr>
          <w:rFonts w:cs="Times New Roman"/>
          <w:i/>
        </w:rPr>
      </w:pPr>
      <w:r>
        <w:rPr>
          <w:noProof/>
          <w:lang w:val="en-GB" w:eastAsia="en-GB"/>
        </w:rPr>
        <w:drawing>
          <wp:inline distT="0" distB="0" distL="0" distR="0" wp14:anchorId="25EC9E5D" wp14:editId="25B6EB5B">
            <wp:extent cx="5270500" cy="203562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7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1" b="40791"/>
                    <a:stretch/>
                  </pic:blipFill>
                  <pic:spPr bwMode="auto">
                    <a:xfrm>
                      <a:off x="0" y="0"/>
                      <a:ext cx="5270500" cy="2035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645765" w:rsidRPr="00503FB2">
        <w:rPr>
          <w:b/>
          <w:i/>
        </w:rPr>
        <w:t>Fig</w:t>
      </w:r>
      <w:r w:rsidR="00503FB2" w:rsidRPr="00503FB2">
        <w:rPr>
          <w:b/>
          <w:i/>
        </w:rPr>
        <w:t>ure</w:t>
      </w:r>
      <w:r w:rsidR="00A96548">
        <w:rPr>
          <w:b/>
          <w:i/>
        </w:rPr>
        <w:t xml:space="preserve"> S17</w:t>
      </w:r>
      <w:r w:rsidR="00503FB2" w:rsidRPr="00503FB2">
        <w:rPr>
          <w:b/>
          <w:i/>
        </w:rPr>
        <w:t>.</w:t>
      </w:r>
      <w:r w:rsidRPr="00503FB2">
        <w:rPr>
          <w:i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Microscope images (magnification X60) of the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050FA0" w:rsidRPr="00603D76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CI</w:t>
      </w:r>
      <w:r w:rsidR="00050FA0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hydrogel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during a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shrinking and reswelling 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>cycle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638ADF43" w14:textId="6F30DF6B" w:rsidR="00687638" w:rsidRDefault="002641B9" w:rsidP="00D54FDD">
      <w:pPr>
        <w:jc w:val="both"/>
      </w:pPr>
      <w:r>
        <w:rPr>
          <w:noProof/>
          <w:lang w:val="en-GB" w:eastAsia="en-GB"/>
        </w:rPr>
        <w:drawing>
          <wp:inline distT="0" distB="0" distL="0" distR="0" wp14:anchorId="40F7F6F2" wp14:editId="25EB261A">
            <wp:extent cx="5270500" cy="2046514"/>
            <wp:effectExtent l="0" t="0" r="0" b="1143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8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1" b="40516"/>
                    <a:stretch/>
                  </pic:blipFill>
                  <pic:spPr bwMode="auto">
                    <a:xfrm>
                      <a:off x="0" y="0"/>
                      <a:ext cx="5270500" cy="2046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61A3F424" w14:textId="0EA93BA0" w:rsidR="00C54A27" w:rsidRPr="00EE04FC" w:rsidRDefault="00645765" w:rsidP="00D54FDD">
      <w:pPr>
        <w:jc w:val="both"/>
        <w:rPr>
          <w:rFonts w:cs="Times New Roman"/>
          <w:i/>
        </w:rPr>
      </w:pPr>
      <w:r w:rsidRPr="00503FB2">
        <w:rPr>
          <w:b/>
          <w:i/>
        </w:rPr>
        <w:t>Fig</w:t>
      </w:r>
      <w:r w:rsidR="00503FB2" w:rsidRPr="00503FB2">
        <w:rPr>
          <w:b/>
          <w:i/>
        </w:rPr>
        <w:t>ure</w:t>
      </w:r>
      <w:r w:rsidR="00A96548">
        <w:rPr>
          <w:b/>
          <w:i/>
        </w:rPr>
        <w:t xml:space="preserve"> S18</w:t>
      </w:r>
      <w:r w:rsidR="00503FB2" w:rsidRPr="00503FB2">
        <w:rPr>
          <w:b/>
          <w:i/>
        </w:rPr>
        <w:t>.</w:t>
      </w:r>
      <w:r w:rsidR="002641B9" w:rsidRPr="00503FB2">
        <w:rPr>
          <w:i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Microscope images (magnification X60) of </w:t>
      </w:r>
      <w:r w:rsidR="00050FA0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the </w:t>
      </w:r>
      <w:r w:rsidR="00050FA0" w:rsidRPr="00603D76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CII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hydrogel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during a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shrinking and reswelling 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>cycle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68E0F5B3" w14:textId="64227421" w:rsidR="004530D6" w:rsidRPr="00503FB2" w:rsidRDefault="002641B9" w:rsidP="004530D6">
      <w:pPr>
        <w:jc w:val="both"/>
        <w:rPr>
          <w:rFonts w:cs="Times New Roman"/>
          <w:i/>
        </w:rPr>
      </w:pPr>
      <w:r>
        <w:rPr>
          <w:noProof/>
          <w:lang w:val="en-GB" w:eastAsia="en-GB"/>
        </w:rPr>
        <w:drawing>
          <wp:inline distT="0" distB="0" distL="0" distR="0" wp14:anchorId="1A5362E2" wp14:editId="741161D5">
            <wp:extent cx="5270369" cy="2046514"/>
            <wp:effectExtent l="0" t="0" r="0" b="1143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9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5" b="40791"/>
                    <a:stretch/>
                  </pic:blipFill>
                  <pic:spPr bwMode="auto">
                    <a:xfrm>
                      <a:off x="0" y="0"/>
                      <a:ext cx="5270500" cy="204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645765" w:rsidRPr="00503FB2">
        <w:rPr>
          <w:b/>
          <w:i/>
        </w:rPr>
        <w:t>Fig</w:t>
      </w:r>
      <w:r w:rsidR="00503FB2" w:rsidRPr="00503FB2">
        <w:rPr>
          <w:b/>
          <w:i/>
        </w:rPr>
        <w:t>ure</w:t>
      </w:r>
      <w:r w:rsidR="00A96548">
        <w:rPr>
          <w:b/>
          <w:i/>
        </w:rPr>
        <w:t xml:space="preserve"> S19</w:t>
      </w:r>
      <w:r w:rsidR="00503FB2" w:rsidRPr="00503FB2">
        <w:rPr>
          <w:b/>
          <w:i/>
        </w:rPr>
        <w:t>.</w:t>
      </w:r>
      <w:r w:rsidRPr="00503FB2">
        <w:rPr>
          <w:i/>
        </w:rPr>
        <w:t xml:space="preserve">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Microscope images (magnification X60) of the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</w:t>
      </w:r>
      <w:r w:rsidR="00050FA0" w:rsidRPr="00603D76">
        <w:rPr>
          <w:rStyle w:val="G1bFigureCaptionChar"/>
          <w:rFonts w:ascii="Times New Roman" w:hAnsi="Times New Roman" w:cs="Times New Roman"/>
          <w:i/>
          <w:sz w:val="24"/>
          <w:szCs w:val="24"/>
          <w:highlight w:val="yellow"/>
        </w:rPr>
        <w:t>CIII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hydrogel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during a 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shrinking and reswelling </w:t>
      </w:r>
      <w:r w:rsidR="004530D6">
        <w:rPr>
          <w:rStyle w:val="G1bFigureCaptionChar"/>
          <w:rFonts w:ascii="Times New Roman" w:hAnsi="Times New Roman" w:cs="Times New Roman"/>
          <w:i/>
          <w:sz w:val="24"/>
          <w:szCs w:val="24"/>
        </w:rPr>
        <w:t>cycle</w:t>
      </w:r>
      <w:r w:rsidR="004530D6" w:rsidRPr="00503FB2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264F3575" w14:textId="77777777" w:rsidR="005C4C68" w:rsidRDefault="005C4C68" w:rsidP="00D54FDD">
      <w:pPr>
        <w:jc w:val="both"/>
        <w:rPr>
          <w:i/>
        </w:rPr>
      </w:pPr>
    </w:p>
    <w:p w14:paraId="47C29721" w14:textId="323786AA" w:rsidR="005C4C68" w:rsidRDefault="00BB5299" w:rsidP="00D54FDD">
      <w:pPr>
        <w:spacing w:line="360" w:lineRule="auto"/>
        <w:jc w:val="both"/>
      </w:pPr>
      <w:r>
        <w:rPr>
          <w:b/>
        </w:rPr>
        <w:t>Photo-actuation</w:t>
      </w:r>
      <w:r w:rsidR="005C4C68" w:rsidRPr="000D0912">
        <w:rPr>
          <w:b/>
        </w:rPr>
        <w:t xml:space="preserve"> measurements</w:t>
      </w:r>
      <w:r w:rsidR="000D0912">
        <w:rPr>
          <w:b/>
        </w:rPr>
        <w:t>:</w:t>
      </w:r>
      <w:r w:rsidR="00297178">
        <w:rPr>
          <w:b/>
        </w:rPr>
        <w:t xml:space="preserve"> </w:t>
      </w:r>
      <w:r w:rsidR="00297178" w:rsidRPr="00697A6E">
        <w:t xml:space="preserve">The area measurements of the freestanding hydrogel discs were done using Image J (1.47v) software. </w:t>
      </w:r>
      <w:r w:rsidR="00297178">
        <w:t>Three different hydrogels</w:t>
      </w:r>
      <w:r w:rsidR="00152C28">
        <w:t xml:space="preserve"> (n=3)</w:t>
      </w:r>
      <w:r w:rsidR="00297178">
        <w:t xml:space="preserve"> were measured for each point and </w:t>
      </w:r>
      <w:r w:rsidR="00297178" w:rsidRPr="000E565B">
        <w:t>t</w:t>
      </w:r>
      <w:r w:rsidR="00297178">
        <w:t xml:space="preserve">he relative area </w:t>
      </w:r>
      <w:r w:rsidR="00152C28">
        <w:t xml:space="preserve">% was calculated </w:t>
      </w:r>
      <w:r w:rsidR="004530D6">
        <w:t>as the</w:t>
      </w:r>
      <w:r w:rsidR="00297178">
        <w:t xml:space="preserve"> ratio between the hydrogel area at specific times</w:t>
      </w:r>
      <w:r w:rsidR="00152C28">
        <w:t xml:space="preserve"> (A</w:t>
      </w:r>
      <w:r w:rsidR="00152C28">
        <w:rPr>
          <w:vertAlign w:val="subscript"/>
        </w:rPr>
        <w:t>t</w:t>
      </w:r>
      <w:r w:rsidR="00152C28">
        <w:t>)</w:t>
      </w:r>
      <w:r w:rsidR="00297178" w:rsidRPr="00154211">
        <w:t xml:space="preserve"> </w:t>
      </w:r>
      <w:r w:rsidR="00152C28">
        <w:t>and the area measurement of the hydrogel before actuation (A</w:t>
      </w:r>
      <w:r w:rsidR="00152C28">
        <w:rPr>
          <w:vertAlign w:val="subscript"/>
        </w:rPr>
        <w:t>0</w:t>
      </w:r>
      <w:r w:rsidR="00152C28">
        <w:t>) as described</w:t>
      </w:r>
      <w:r w:rsidR="00297178">
        <w:t xml:space="preserve"> in </w:t>
      </w:r>
      <w:r w:rsidR="00297178" w:rsidRPr="00154211">
        <w:t>the following equation</w:t>
      </w:r>
      <w:r w:rsidR="00152C28">
        <w:t>:</w:t>
      </w:r>
    </w:p>
    <w:p w14:paraId="6A12AAE2" w14:textId="4EEA0A93" w:rsidR="005C4C68" w:rsidRPr="005C4C68" w:rsidRDefault="006C0EAB" w:rsidP="00D54FDD">
      <w:pPr>
        <w:jc w:val="both"/>
      </w:pPr>
      <w:r>
        <w:t xml:space="preserve">Relative area % </w:t>
      </w:r>
      <w:r w:rsidRPr="006C0EAB">
        <w:rPr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o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 xml:space="preserve"> × 100</m:t>
        </m:r>
      </m:oMath>
    </w:p>
    <w:p w14:paraId="3D5A4EBA" w14:textId="380F14D6" w:rsidR="005C4C68" w:rsidRDefault="008A0CE6" w:rsidP="00D54FDD">
      <w:pPr>
        <w:jc w:val="both"/>
      </w:pPr>
      <w:r>
        <w:t>A</w:t>
      </w:r>
      <w:r w:rsidRPr="008A0CE6">
        <w:rPr>
          <w:vertAlign w:val="subscript"/>
        </w:rPr>
        <w:t>t</w:t>
      </w:r>
      <w:r>
        <w:t xml:space="preserve"> = measure</w:t>
      </w:r>
      <w:r w:rsidR="00FE256C">
        <w:t xml:space="preserve">d area </w:t>
      </w:r>
      <w:r>
        <w:t>at time t</w:t>
      </w:r>
    </w:p>
    <w:p w14:paraId="085A029D" w14:textId="345C168C" w:rsidR="008A0CE6" w:rsidRDefault="008A0CE6" w:rsidP="00D54FDD">
      <w:pPr>
        <w:jc w:val="both"/>
      </w:pPr>
      <w:proofErr w:type="spellStart"/>
      <w:r>
        <w:t>A</w:t>
      </w:r>
      <w:r w:rsidRPr="008A0CE6">
        <w:rPr>
          <w:vertAlign w:val="subscript"/>
        </w:rPr>
        <w:t>o</w:t>
      </w:r>
      <w:proofErr w:type="spellEnd"/>
      <w:r>
        <w:t xml:space="preserve"> = </w:t>
      </w:r>
      <w:r w:rsidR="00FE256C">
        <w:t xml:space="preserve">measured area </w:t>
      </w:r>
      <w:r>
        <w:t>of fully hydrated hydrogel.</w:t>
      </w:r>
    </w:p>
    <w:p w14:paraId="349BE10A" w14:textId="77777777" w:rsidR="005C4C68" w:rsidRPr="005C4C68" w:rsidRDefault="005C4C68" w:rsidP="00D54FDD">
      <w:pPr>
        <w:jc w:val="both"/>
      </w:pPr>
    </w:p>
    <w:p w14:paraId="68199513" w14:textId="4096038D" w:rsidR="00C54A27" w:rsidRPr="006041E3" w:rsidRDefault="005C3C72" w:rsidP="00D54FDD">
      <w:pPr>
        <w:jc w:val="both"/>
        <w:rPr>
          <w:rFonts w:cs="Times New Roman"/>
          <w:i/>
        </w:rPr>
      </w:pPr>
      <w:r w:rsidRPr="005C3C72">
        <w:rPr>
          <w:rFonts w:cs="Times New Roman"/>
          <w:b/>
          <w:i/>
          <w:noProof/>
          <w:lang w:val="en-GB" w:eastAsia="en-GB"/>
        </w:rPr>
        <w:drawing>
          <wp:inline distT="0" distB="0" distL="0" distR="0" wp14:anchorId="7165D194" wp14:editId="6A261E1D">
            <wp:extent cx="5270500" cy="3793490"/>
            <wp:effectExtent l="0" t="0" r="1270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3C72">
        <w:rPr>
          <w:rFonts w:cs="Times New Roman"/>
          <w:b/>
          <w:i/>
        </w:rPr>
        <w:t xml:space="preserve"> </w:t>
      </w:r>
      <w:r w:rsidR="00645765" w:rsidRPr="006041E3">
        <w:rPr>
          <w:rFonts w:cs="Times New Roman"/>
          <w:b/>
          <w:i/>
        </w:rPr>
        <w:t>Fig</w:t>
      </w:r>
      <w:r w:rsidR="007A7847" w:rsidRPr="006041E3">
        <w:rPr>
          <w:rFonts w:cs="Times New Roman"/>
          <w:b/>
          <w:i/>
        </w:rPr>
        <w:t>ure</w:t>
      </w:r>
      <w:r w:rsidR="00A96548">
        <w:rPr>
          <w:rFonts w:cs="Times New Roman"/>
          <w:b/>
          <w:i/>
        </w:rPr>
        <w:t xml:space="preserve"> S20</w:t>
      </w:r>
      <w:r w:rsidR="005E3861" w:rsidRPr="006041E3">
        <w:rPr>
          <w:rFonts w:cs="Times New Roman"/>
          <w:b/>
          <w:i/>
        </w:rPr>
        <w:t>.</w:t>
      </w:r>
      <w:r w:rsidR="007A7847" w:rsidRPr="006041E3">
        <w:rPr>
          <w:rFonts w:cs="Times New Roman"/>
          <w:i/>
        </w:rPr>
        <w:t xml:space="preserve"> </w:t>
      </w:r>
      <w:r w:rsidR="007A7847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Photo-actuation cycles of </w:t>
      </w:r>
      <w:r w:rsidR="006041E3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>hydrogels produced when the polymerisation solvent was 4:1 (</w:t>
      </w:r>
      <w:proofErr w:type="gramStart"/>
      <w:r w:rsidR="006041E3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>V:V</w:t>
      </w:r>
      <w:proofErr w:type="gramEnd"/>
      <w:r w:rsidR="006041E3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) </w:t>
      </w:r>
      <w:r w:rsidR="006041E3" w:rsidRPr="006041E3">
        <w:rPr>
          <w:rFonts w:cs="Times New Roman"/>
          <w:i/>
          <w:w w:val="108"/>
          <w:lang w:val="en-GB"/>
        </w:rPr>
        <w:t>organic solvent (THF, dioxane and acetone, respectively) : deionised water</w:t>
      </w:r>
      <w:r w:rsidR="006041E3">
        <w:rPr>
          <w:rFonts w:cs="Times New Roman"/>
          <w:i/>
          <w:w w:val="108"/>
          <w:lang w:val="en-GB"/>
        </w:rPr>
        <w:t>,</w:t>
      </w:r>
      <w:r w:rsid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in real time</w:t>
      </w:r>
      <w:r w:rsidR="00006FEE">
        <w:rPr>
          <w:rStyle w:val="G1bFigureCaptionChar"/>
          <w:rFonts w:ascii="Times New Roman" w:hAnsi="Times New Roman" w:cs="Times New Roman"/>
          <w:i/>
          <w:sz w:val="24"/>
          <w:szCs w:val="24"/>
        </w:rPr>
        <w:t>.</w:t>
      </w:r>
    </w:p>
    <w:p w14:paraId="60D9D971" w14:textId="19C7FE64" w:rsidR="00667B34" w:rsidRDefault="006C2023" w:rsidP="00D54FDD">
      <w:pPr>
        <w:jc w:val="both"/>
      </w:pPr>
      <w:r w:rsidRPr="006C2023">
        <w:rPr>
          <w:noProof/>
          <w:lang w:val="en-GB" w:eastAsia="en-GB"/>
        </w:rPr>
        <w:drawing>
          <wp:inline distT="0" distB="0" distL="0" distR="0" wp14:anchorId="2877047E" wp14:editId="0A40A213">
            <wp:extent cx="5270500" cy="39528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7CE24" w14:textId="70867072" w:rsidR="00667B34" w:rsidRDefault="00667B34" w:rsidP="00D54FDD">
      <w:pPr>
        <w:jc w:val="both"/>
      </w:pPr>
      <w:r w:rsidRPr="006041E3">
        <w:rPr>
          <w:rFonts w:cs="Times New Roman"/>
          <w:b/>
          <w:i/>
        </w:rPr>
        <w:t>Figure</w:t>
      </w:r>
      <w:r w:rsidR="00A96548">
        <w:rPr>
          <w:rFonts w:cs="Times New Roman"/>
          <w:b/>
          <w:i/>
        </w:rPr>
        <w:t xml:space="preserve"> S21</w:t>
      </w:r>
      <w:r w:rsidRPr="006041E3">
        <w:rPr>
          <w:rFonts w:cs="Times New Roman"/>
          <w:b/>
          <w:i/>
        </w:rPr>
        <w:t>.</w:t>
      </w:r>
      <w:r w:rsidRPr="006041E3">
        <w:rPr>
          <w:rFonts w:cs="Times New Roman"/>
          <w:i/>
        </w:rPr>
        <w:t xml:space="preserve"> </w:t>
      </w:r>
      <w:r>
        <w:rPr>
          <w:rFonts w:cs="Times New Roman"/>
          <w:i/>
        </w:rPr>
        <w:t xml:space="preserve">Single 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photo-actuation cycle</w:t>
      </w:r>
      <w:r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of </w:t>
      </w:r>
      <w:r w:rsidR="000F1DFF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three different </w:t>
      </w:r>
      <w:r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hydrogels produced when the polymerisation solvent 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was THF: DI w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ater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,</w:t>
      </w:r>
      <w:r w:rsidRPr="006041E3">
        <w:rPr>
          <w:rFonts w:cs="Times New Roman"/>
          <w:i/>
          <w:w w:val="108"/>
          <w:lang w:val="en-GB"/>
        </w:rPr>
        <w:t xml:space="preserve"> 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in real time.</w:t>
      </w:r>
    </w:p>
    <w:p w14:paraId="343384E6" w14:textId="65E3F203" w:rsidR="00667B34" w:rsidRDefault="000A2A3F" w:rsidP="00D54FDD">
      <w:pPr>
        <w:jc w:val="both"/>
      </w:pPr>
      <w:r w:rsidRPr="000A2A3F">
        <w:rPr>
          <w:noProof/>
          <w:lang w:val="en-GB" w:eastAsia="en-GB"/>
        </w:rPr>
        <w:drawing>
          <wp:inline distT="0" distB="0" distL="0" distR="0" wp14:anchorId="74C84CA8" wp14:editId="2CD6E203">
            <wp:extent cx="5270500" cy="39528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369F2" w14:textId="6315C4BC" w:rsidR="00667B34" w:rsidRDefault="00667B34" w:rsidP="00D54FDD">
      <w:pPr>
        <w:jc w:val="both"/>
      </w:pPr>
      <w:r w:rsidRPr="006041E3">
        <w:rPr>
          <w:rFonts w:cs="Times New Roman"/>
          <w:b/>
          <w:i/>
        </w:rPr>
        <w:t>Figure</w:t>
      </w:r>
      <w:r w:rsidR="00A96548">
        <w:rPr>
          <w:rFonts w:cs="Times New Roman"/>
          <w:b/>
          <w:i/>
        </w:rPr>
        <w:t xml:space="preserve"> S22</w:t>
      </w:r>
      <w:r w:rsidRPr="006041E3">
        <w:rPr>
          <w:rFonts w:cs="Times New Roman"/>
          <w:b/>
          <w:i/>
        </w:rPr>
        <w:t>.</w:t>
      </w:r>
      <w:r w:rsidRPr="006041E3">
        <w:rPr>
          <w:rFonts w:cs="Times New Roman"/>
          <w:i/>
        </w:rPr>
        <w:t xml:space="preserve"> </w:t>
      </w:r>
      <w:r w:rsidR="00350C47">
        <w:rPr>
          <w:rFonts w:cs="Times New Roman"/>
          <w:i/>
        </w:rPr>
        <w:t xml:space="preserve">Single 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photo-actuation cycle</w:t>
      </w:r>
      <w:r w:rsidR="00350C47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of </w:t>
      </w:r>
      <w:r w:rsidR="000F1DFF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three different </w:t>
      </w:r>
      <w:r w:rsidR="000F1DFF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>hydrogels</w:t>
      </w:r>
      <w:r w:rsidR="00350C47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produced when the polymerisation solvent 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was Dioxane: DI w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ater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,</w:t>
      </w:r>
      <w:r w:rsidRPr="006041E3">
        <w:rPr>
          <w:rFonts w:cs="Times New Roman"/>
          <w:i/>
          <w:w w:val="108"/>
          <w:lang w:val="en-GB"/>
        </w:rPr>
        <w:t xml:space="preserve"> 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in real time.</w:t>
      </w:r>
    </w:p>
    <w:p w14:paraId="3878E294" w14:textId="043B87B2" w:rsidR="00C54A27" w:rsidRDefault="000A2A3F" w:rsidP="00D54FDD">
      <w:pPr>
        <w:jc w:val="both"/>
      </w:pPr>
      <w:r w:rsidRPr="000A2A3F">
        <w:rPr>
          <w:noProof/>
          <w:lang w:val="en-GB" w:eastAsia="en-GB"/>
        </w:rPr>
        <w:drawing>
          <wp:inline distT="0" distB="0" distL="0" distR="0" wp14:anchorId="7AD17A1F" wp14:editId="081D58AC">
            <wp:extent cx="5270500" cy="39230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3947F" w14:textId="73815046" w:rsidR="00667B34" w:rsidRDefault="00667B34" w:rsidP="00D54FDD">
      <w:pPr>
        <w:jc w:val="both"/>
      </w:pPr>
      <w:r w:rsidRPr="006041E3">
        <w:rPr>
          <w:rFonts w:cs="Times New Roman"/>
          <w:b/>
          <w:i/>
        </w:rPr>
        <w:t>Figure</w:t>
      </w:r>
      <w:r>
        <w:rPr>
          <w:rFonts w:cs="Times New Roman"/>
          <w:b/>
          <w:i/>
        </w:rPr>
        <w:t xml:space="preserve"> S2</w:t>
      </w:r>
      <w:r w:rsidR="00A96548">
        <w:rPr>
          <w:rFonts w:cs="Times New Roman"/>
          <w:b/>
          <w:i/>
        </w:rPr>
        <w:t>3.</w:t>
      </w:r>
      <w:r w:rsidR="00350C47" w:rsidRPr="00350C47">
        <w:rPr>
          <w:rFonts w:cs="Times New Roman"/>
          <w:i/>
        </w:rPr>
        <w:t xml:space="preserve"> </w:t>
      </w:r>
      <w:r w:rsidR="00350C47">
        <w:rPr>
          <w:rFonts w:cs="Times New Roman"/>
          <w:i/>
        </w:rPr>
        <w:t xml:space="preserve">Single 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photo-actuation cycle</w:t>
      </w:r>
      <w:r w:rsidR="00350C47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of </w:t>
      </w:r>
      <w:r w:rsidR="000F1DFF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three different </w:t>
      </w:r>
      <w:r w:rsidR="000F1DFF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>hydrogels</w:t>
      </w:r>
      <w:r w:rsidR="00350C47" w:rsidRPr="006041E3">
        <w:rPr>
          <w:rStyle w:val="G1bFigureCaptionChar"/>
          <w:rFonts w:ascii="Times New Roman" w:hAnsi="Times New Roman" w:cs="Times New Roman"/>
          <w:i/>
          <w:sz w:val="24"/>
          <w:szCs w:val="24"/>
        </w:rPr>
        <w:t xml:space="preserve"> produced when the polymerisation solvent 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was Acetone: DI w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ater</w:t>
      </w:r>
      <w:r w:rsidR="00350C47">
        <w:rPr>
          <w:rStyle w:val="G1bFigureCaptionChar"/>
          <w:rFonts w:ascii="Times New Roman" w:hAnsi="Times New Roman" w:cs="Times New Roman"/>
          <w:i/>
          <w:sz w:val="24"/>
          <w:szCs w:val="24"/>
        </w:rPr>
        <w:t>,</w:t>
      </w:r>
      <w:r w:rsidRPr="006041E3">
        <w:rPr>
          <w:rFonts w:cs="Times New Roman"/>
          <w:i/>
          <w:w w:val="108"/>
          <w:lang w:val="en-GB"/>
        </w:rPr>
        <w:t xml:space="preserve"> </w:t>
      </w:r>
      <w:r>
        <w:rPr>
          <w:rStyle w:val="G1bFigureCaptionChar"/>
          <w:rFonts w:ascii="Times New Roman" w:hAnsi="Times New Roman" w:cs="Times New Roman"/>
          <w:i/>
          <w:sz w:val="24"/>
          <w:szCs w:val="24"/>
        </w:rPr>
        <w:t>in real time.</w:t>
      </w:r>
    </w:p>
    <w:sectPr w:rsidR="00667B34" w:rsidSect="007F3DC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yriad Pro Ligh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G Times (W1)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9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7638"/>
    <w:rsid w:val="00001C6D"/>
    <w:rsid w:val="00006FEE"/>
    <w:rsid w:val="00031E82"/>
    <w:rsid w:val="00034D99"/>
    <w:rsid w:val="00050FA0"/>
    <w:rsid w:val="00067460"/>
    <w:rsid w:val="00077D26"/>
    <w:rsid w:val="000841CB"/>
    <w:rsid w:val="000A2A3F"/>
    <w:rsid w:val="000B11F1"/>
    <w:rsid w:val="000D0912"/>
    <w:rsid w:val="000F0C86"/>
    <w:rsid w:val="000F1DFF"/>
    <w:rsid w:val="00100CD3"/>
    <w:rsid w:val="00141AE1"/>
    <w:rsid w:val="00152C28"/>
    <w:rsid w:val="00165D07"/>
    <w:rsid w:val="00185BBA"/>
    <w:rsid w:val="001915D8"/>
    <w:rsid w:val="00197FD7"/>
    <w:rsid w:val="001C04E6"/>
    <w:rsid w:val="001C41BA"/>
    <w:rsid w:val="001D057F"/>
    <w:rsid w:val="001D4547"/>
    <w:rsid w:val="001F4DB9"/>
    <w:rsid w:val="001F7F43"/>
    <w:rsid w:val="00227119"/>
    <w:rsid w:val="002613A1"/>
    <w:rsid w:val="002641B9"/>
    <w:rsid w:val="00274855"/>
    <w:rsid w:val="00294710"/>
    <w:rsid w:val="00297178"/>
    <w:rsid w:val="002A7511"/>
    <w:rsid w:val="002B20A1"/>
    <w:rsid w:val="002F544A"/>
    <w:rsid w:val="00311FD2"/>
    <w:rsid w:val="00333016"/>
    <w:rsid w:val="00345B04"/>
    <w:rsid w:val="00350C47"/>
    <w:rsid w:val="0035247B"/>
    <w:rsid w:val="0035768A"/>
    <w:rsid w:val="00371356"/>
    <w:rsid w:val="003813C9"/>
    <w:rsid w:val="00384A1C"/>
    <w:rsid w:val="003A3B95"/>
    <w:rsid w:val="003E4159"/>
    <w:rsid w:val="00410F45"/>
    <w:rsid w:val="00424B25"/>
    <w:rsid w:val="00431883"/>
    <w:rsid w:val="004530D6"/>
    <w:rsid w:val="0046664F"/>
    <w:rsid w:val="00491C26"/>
    <w:rsid w:val="004B07F1"/>
    <w:rsid w:val="004B5F89"/>
    <w:rsid w:val="00503FB2"/>
    <w:rsid w:val="00504773"/>
    <w:rsid w:val="005A1C8B"/>
    <w:rsid w:val="005C306C"/>
    <w:rsid w:val="005C3C72"/>
    <w:rsid w:val="005C4C68"/>
    <w:rsid w:val="005D1F49"/>
    <w:rsid w:val="005E3861"/>
    <w:rsid w:val="005F4F5C"/>
    <w:rsid w:val="00603D76"/>
    <w:rsid w:val="006041E3"/>
    <w:rsid w:val="00604CFF"/>
    <w:rsid w:val="00645765"/>
    <w:rsid w:val="006578FE"/>
    <w:rsid w:val="00667B34"/>
    <w:rsid w:val="00687638"/>
    <w:rsid w:val="006C0EAB"/>
    <w:rsid w:val="006C2023"/>
    <w:rsid w:val="006E036B"/>
    <w:rsid w:val="006E5673"/>
    <w:rsid w:val="006E66FD"/>
    <w:rsid w:val="00714D0C"/>
    <w:rsid w:val="007201F2"/>
    <w:rsid w:val="00733524"/>
    <w:rsid w:val="00754F44"/>
    <w:rsid w:val="00785B14"/>
    <w:rsid w:val="00785D5A"/>
    <w:rsid w:val="007A7847"/>
    <w:rsid w:val="007D47FA"/>
    <w:rsid w:val="007F3DC6"/>
    <w:rsid w:val="00837064"/>
    <w:rsid w:val="008A0CE6"/>
    <w:rsid w:val="008D16F7"/>
    <w:rsid w:val="00900A18"/>
    <w:rsid w:val="00910C62"/>
    <w:rsid w:val="009137EA"/>
    <w:rsid w:val="009678EC"/>
    <w:rsid w:val="00972AAD"/>
    <w:rsid w:val="00980E79"/>
    <w:rsid w:val="0098276B"/>
    <w:rsid w:val="009A7ED9"/>
    <w:rsid w:val="009B0947"/>
    <w:rsid w:val="009B2543"/>
    <w:rsid w:val="009B7E5A"/>
    <w:rsid w:val="00A42A01"/>
    <w:rsid w:val="00A469FE"/>
    <w:rsid w:val="00A746CF"/>
    <w:rsid w:val="00A96548"/>
    <w:rsid w:val="00AB4C83"/>
    <w:rsid w:val="00AD25E8"/>
    <w:rsid w:val="00B210B1"/>
    <w:rsid w:val="00B4390B"/>
    <w:rsid w:val="00B87C87"/>
    <w:rsid w:val="00BA614B"/>
    <w:rsid w:val="00BB5299"/>
    <w:rsid w:val="00BB682C"/>
    <w:rsid w:val="00BF0A82"/>
    <w:rsid w:val="00C20928"/>
    <w:rsid w:val="00C54A27"/>
    <w:rsid w:val="00C61D96"/>
    <w:rsid w:val="00C636A2"/>
    <w:rsid w:val="00C6482A"/>
    <w:rsid w:val="00C64A36"/>
    <w:rsid w:val="00C71219"/>
    <w:rsid w:val="00CD0655"/>
    <w:rsid w:val="00CD6CDD"/>
    <w:rsid w:val="00CE08E1"/>
    <w:rsid w:val="00D44080"/>
    <w:rsid w:val="00D515E6"/>
    <w:rsid w:val="00D54FDD"/>
    <w:rsid w:val="00D91482"/>
    <w:rsid w:val="00D964F8"/>
    <w:rsid w:val="00DB6116"/>
    <w:rsid w:val="00DB7159"/>
    <w:rsid w:val="00DB7BC8"/>
    <w:rsid w:val="00DE62D3"/>
    <w:rsid w:val="00E71A93"/>
    <w:rsid w:val="00E8778B"/>
    <w:rsid w:val="00ED2B55"/>
    <w:rsid w:val="00EE04FC"/>
    <w:rsid w:val="00F12B90"/>
    <w:rsid w:val="00F27DD2"/>
    <w:rsid w:val="00F61288"/>
    <w:rsid w:val="00F760E6"/>
    <w:rsid w:val="00F8269A"/>
    <w:rsid w:val="00F9343E"/>
    <w:rsid w:val="00FE256C"/>
    <w:rsid w:val="00FE62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6F84D44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578FE"/>
    <w:pPr>
      <w:spacing w:after="200"/>
    </w:pPr>
    <w:rPr>
      <w:rFonts w:ascii="Times New Roman" w:hAnsi="Times New Roman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4C8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4A1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4A1C"/>
    <w:rPr>
      <w:rFonts w:ascii="Lucida Grande" w:hAnsi="Lucida Grande" w:cs="Lucida Grande"/>
      <w:sz w:val="18"/>
      <w:szCs w:val="18"/>
      <w:lang w:val="en-GB"/>
    </w:rPr>
  </w:style>
  <w:style w:type="paragraph" w:customStyle="1" w:styleId="TRANSAuthor">
    <w:name w:val="TRANS Author"/>
    <w:basedOn w:val="Heading1"/>
    <w:rsid w:val="00AB4C83"/>
    <w:pPr>
      <w:keepLines w:val="0"/>
      <w:widowControl w:val="0"/>
      <w:autoSpaceDE w:val="0"/>
      <w:autoSpaceDN w:val="0"/>
      <w:adjustRightInd w:val="0"/>
      <w:spacing w:before="0"/>
      <w:jc w:val="center"/>
    </w:pPr>
    <w:rPr>
      <w:rFonts w:ascii="Times New Roman" w:eastAsia="Times New Roman" w:hAnsi="Times New Roman" w:cs="Times New Roman"/>
      <w:b w:val="0"/>
      <w:bCs w:val="0"/>
      <w:i/>
      <w:color w:val="auto"/>
      <w:sz w:val="24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AB4C8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n-GB"/>
    </w:rPr>
  </w:style>
  <w:style w:type="paragraph" w:customStyle="1" w:styleId="TRANSFigurecaptions">
    <w:name w:val="TRANS Figure captions"/>
    <w:basedOn w:val="Normal"/>
    <w:rsid w:val="00AB4C83"/>
    <w:pPr>
      <w:widowControl w:val="0"/>
      <w:autoSpaceDE w:val="0"/>
      <w:autoSpaceDN w:val="0"/>
      <w:adjustRightInd w:val="0"/>
      <w:jc w:val="both"/>
    </w:pPr>
    <w:rPr>
      <w:rFonts w:eastAsia="Times New Roman" w:cs="Times New Roman"/>
      <w:i/>
      <w:sz w:val="20"/>
      <w:szCs w:val="20"/>
    </w:rPr>
  </w:style>
  <w:style w:type="paragraph" w:customStyle="1" w:styleId="TRANSReference">
    <w:name w:val="TRANS Reference"/>
    <w:basedOn w:val="Normal"/>
    <w:rsid w:val="00AB4C83"/>
    <w:pPr>
      <w:widowControl w:val="0"/>
      <w:autoSpaceDE w:val="0"/>
      <w:autoSpaceDN w:val="0"/>
      <w:adjustRightInd w:val="0"/>
      <w:ind w:left="360" w:hanging="360"/>
      <w:jc w:val="both"/>
    </w:pPr>
    <w:rPr>
      <w:rFonts w:eastAsia="Times New Roman" w:cs="Times New Roman"/>
      <w:sz w:val="20"/>
      <w:szCs w:val="20"/>
    </w:rPr>
  </w:style>
  <w:style w:type="paragraph" w:customStyle="1" w:styleId="TRANSSectionHeading">
    <w:name w:val="TRANS Section Heading"/>
    <w:basedOn w:val="Normal"/>
    <w:rsid w:val="00AB4C83"/>
    <w:pPr>
      <w:widowControl w:val="0"/>
      <w:tabs>
        <w:tab w:val="left" w:pos="360"/>
      </w:tabs>
      <w:autoSpaceDE w:val="0"/>
      <w:autoSpaceDN w:val="0"/>
      <w:adjustRightInd w:val="0"/>
      <w:jc w:val="both"/>
    </w:pPr>
    <w:rPr>
      <w:rFonts w:eastAsia="Times New Roman" w:cs="Times New Roman"/>
      <w:b/>
      <w:caps/>
      <w:szCs w:val="20"/>
    </w:rPr>
  </w:style>
  <w:style w:type="paragraph" w:customStyle="1" w:styleId="TRANSSub-SectionHeading">
    <w:name w:val="TRANS Sub-Section Heading"/>
    <w:basedOn w:val="Normal"/>
    <w:rsid w:val="00AB4C83"/>
    <w:pPr>
      <w:widowControl w:val="0"/>
      <w:autoSpaceDE w:val="0"/>
      <w:autoSpaceDN w:val="0"/>
      <w:adjustRightInd w:val="0"/>
      <w:jc w:val="both"/>
    </w:pPr>
    <w:rPr>
      <w:rFonts w:eastAsia="Times New Roman" w:cs="Times New Roman"/>
      <w:b/>
      <w:sz w:val="22"/>
      <w:szCs w:val="20"/>
    </w:rPr>
  </w:style>
  <w:style w:type="paragraph" w:customStyle="1" w:styleId="TRANSTablecaptions">
    <w:name w:val="TRANS Table captions"/>
    <w:basedOn w:val="Normal"/>
    <w:rsid w:val="00AB4C83"/>
    <w:pPr>
      <w:widowControl w:val="0"/>
      <w:tabs>
        <w:tab w:val="left" w:pos="1080"/>
        <w:tab w:val="right" w:pos="4608"/>
      </w:tabs>
      <w:autoSpaceDE w:val="0"/>
      <w:autoSpaceDN w:val="0"/>
      <w:adjustRightInd w:val="0"/>
      <w:jc w:val="both"/>
    </w:pPr>
    <w:rPr>
      <w:rFonts w:eastAsia="Times New Roman" w:cs="Times New Roman"/>
      <w:i/>
      <w:sz w:val="20"/>
      <w:szCs w:val="20"/>
    </w:rPr>
  </w:style>
  <w:style w:type="paragraph" w:customStyle="1" w:styleId="TRANSAffiliation">
    <w:name w:val="TRANS Affiliation"/>
    <w:basedOn w:val="Normal"/>
    <w:rsid w:val="00AB4C83"/>
    <w:pPr>
      <w:widowControl w:val="0"/>
      <w:autoSpaceDE w:val="0"/>
      <w:autoSpaceDN w:val="0"/>
      <w:adjustRightInd w:val="0"/>
      <w:jc w:val="center"/>
    </w:pPr>
    <w:rPr>
      <w:rFonts w:eastAsia="Times New Roman" w:cs="Times New Roman"/>
      <w:szCs w:val="20"/>
    </w:rPr>
  </w:style>
  <w:style w:type="paragraph" w:customStyle="1" w:styleId="TRANSTextbody">
    <w:name w:val="TRANS Text body"/>
    <w:basedOn w:val="Normal"/>
    <w:rsid w:val="00AB4C83"/>
    <w:pPr>
      <w:widowControl w:val="0"/>
      <w:autoSpaceDE w:val="0"/>
      <w:autoSpaceDN w:val="0"/>
      <w:adjustRightInd w:val="0"/>
      <w:ind w:firstLine="360"/>
      <w:jc w:val="both"/>
    </w:pPr>
    <w:rPr>
      <w:rFonts w:eastAsia="Times New Roman" w:cs="Times New Roman"/>
      <w:sz w:val="20"/>
      <w:szCs w:val="20"/>
    </w:rPr>
  </w:style>
  <w:style w:type="paragraph" w:customStyle="1" w:styleId="TRANSTITLE">
    <w:name w:val="TRANS TITLE"/>
    <w:basedOn w:val="Normal"/>
    <w:rsid w:val="00AB4C83"/>
    <w:pPr>
      <w:widowControl w:val="0"/>
      <w:autoSpaceDE w:val="0"/>
      <w:autoSpaceDN w:val="0"/>
      <w:adjustRightInd w:val="0"/>
      <w:jc w:val="center"/>
    </w:pPr>
    <w:rPr>
      <w:rFonts w:eastAsia="Times New Roman" w:cs="Times New Roman"/>
      <w:b/>
      <w:caps/>
      <w:szCs w:val="20"/>
    </w:rPr>
  </w:style>
  <w:style w:type="paragraph" w:customStyle="1" w:styleId="08ArticleText">
    <w:name w:val="08 Article Text"/>
    <w:basedOn w:val="Normal"/>
    <w:link w:val="08ArticleTextChar"/>
    <w:autoRedefine/>
    <w:qFormat/>
    <w:rsid w:val="00AB4C83"/>
    <w:pPr>
      <w:tabs>
        <w:tab w:val="left" w:pos="284"/>
      </w:tabs>
      <w:spacing w:line="240" w:lineRule="exact"/>
      <w:jc w:val="both"/>
    </w:pPr>
    <w:rPr>
      <w:w w:val="108"/>
      <w:szCs w:val="18"/>
    </w:rPr>
  </w:style>
  <w:style w:type="character" w:customStyle="1" w:styleId="08ArticleTextChar">
    <w:name w:val="08 Article Text Char"/>
    <w:link w:val="08ArticleText"/>
    <w:rsid w:val="00AB4C83"/>
    <w:rPr>
      <w:rFonts w:ascii="Times New Roman" w:hAnsi="Times New Roman"/>
      <w:w w:val="108"/>
      <w:szCs w:val="18"/>
    </w:rPr>
  </w:style>
  <w:style w:type="paragraph" w:customStyle="1" w:styleId="Title1">
    <w:name w:val="Title1"/>
    <w:basedOn w:val="TRANSTITLE"/>
    <w:link w:val="titleChar"/>
    <w:qFormat/>
    <w:rsid w:val="00CE08E1"/>
    <w:pPr>
      <w:tabs>
        <w:tab w:val="left" w:pos="284"/>
      </w:tabs>
      <w:spacing w:line="240" w:lineRule="exact"/>
      <w:jc w:val="both"/>
    </w:pPr>
    <w:rPr>
      <w:rFonts w:eastAsia="Calibri" w:cstheme="minorBidi"/>
      <w:w w:val="108"/>
      <w:szCs w:val="18"/>
    </w:rPr>
  </w:style>
  <w:style w:type="character" w:customStyle="1" w:styleId="titleChar">
    <w:name w:val="title Char"/>
    <w:link w:val="Title1"/>
    <w:rsid w:val="00CE08E1"/>
    <w:rPr>
      <w:rFonts w:ascii="Times New Roman" w:eastAsia="Calibri" w:hAnsi="Times New Roman"/>
      <w:b/>
      <w:caps/>
      <w:w w:val="108"/>
      <w:szCs w:val="18"/>
    </w:rPr>
  </w:style>
  <w:style w:type="paragraph" w:customStyle="1" w:styleId="01PaperTitle">
    <w:name w:val="01 Paper Title"/>
    <w:basedOn w:val="Normal"/>
    <w:next w:val="Normal"/>
    <w:link w:val="01PaperTitleChar"/>
    <w:qFormat/>
    <w:rsid w:val="00687638"/>
    <w:pPr>
      <w:spacing w:after="0" w:line="400" w:lineRule="exact"/>
    </w:pPr>
    <w:rPr>
      <w:rFonts w:ascii="Myriad Pro Light" w:eastAsia="Calibri" w:hAnsi="Myriad Pro Light" w:cs="Times New Roman"/>
      <w:b/>
      <w:spacing w:val="4"/>
      <w:sz w:val="28"/>
      <w:szCs w:val="32"/>
      <w:lang w:val="en-GB" w:eastAsia="en-US"/>
    </w:rPr>
  </w:style>
  <w:style w:type="character" w:customStyle="1" w:styleId="01PaperTitleChar">
    <w:name w:val="01 Paper Title Char"/>
    <w:link w:val="01PaperTitle"/>
    <w:rsid w:val="00687638"/>
    <w:rPr>
      <w:rFonts w:ascii="Myriad Pro Light" w:eastAsia="Calibri" w:hAnsi="Myriad Pro Light" w:cs="Times New Roman"/>
      <w:b/>
      <w:spacing w:val="4"/>
      <w:sz w:val="28"/>
      <w:szCs w:val="32"/>
      <w:lang w:val="en-GB"/>
    </w:rPr>
  </w:style>
  <w:style w:type="paragraph" w:customStyle="1" w:styleId="02PaperAuthors">
    <w:name w:val="02 Paper Authors"/>
    <w:basedOn w:val="Normal"/>
    <w:next w:val="Normal"/>
    <w:link w:val="02PaperAuthorsChar"/>
    <w:autoRedefine/>
    <w:qFormat/>
    <w:rsid w:val="00687638"/>
    <w:pPr>
      <w:spacing w:before="120" w:after="240" w:line="240" w:lineRule="exact"/>
    </w:pPr>
    <w:rPr>
      <w:rFonts w:asciiTheme="minorHAnsi" w:eastAsia="Calibri" w:hAnsiTheme="minorHAnsi" w:cs="Times New Roman"/>
      <w:spacing w:val="4"/>
      <w:sz w:val="22"/>
      <w:szCs w:val="22"/>
      <w:lang w:val="en-GB" w:eastAsia="en-US"/>
    </w:rPr>
  </w:style>
  <w:style w:type="character" w:customStyle="1" w:styleId="02PaperAuthorsChar">
    <w:name w:val="02 Paper Authors Char"/>
    <w:link w:val="02PaperAuthors"/>
    <w:rsid w:val="00687638"/>
    <w:rPr>
      <w:rFonts w:eastAsia="Calibri" w:cs="Times New Roman"/>
      <w:spacing w:val="4"/>
      <w:sz w:val="22"/>
      <w:szCs w:val="22"/>
      <w:lang w:val="en-GB"/>
    </w:rPr>
  </w:style>
  <w:style w:type="table" w:styleId="TableGrid">
    <w:name w:val="Table Grid"/>
    <w:basedOn w:val="TableNormal"/>
    <w:uiPriority w:val="59"/>
    <w:rsid w:val="00B43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5C4C68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3813C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13C9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13C9"/>
    <w:rPr>
      <w:rFonts w:ascii="Times New Roman" w:hAnsi="Times New Roman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13C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13C9"/>
    <w:rPr>
      <w:rFonts w:ascii="Times New Roman" w:hAnsi="Times New Roman"/>
      <w:b/>
      <w:bCs/>
      <w:sz w:val="20"/>
      <w:szCs w:val="20"/>
      <w:lang w:eastAsia="ja-JP"/>
    </w:rPr>
  </w:style>
  <w:style w:type="character" w:styleId="Hyperlink">
    <w:name w:val="Hyperlink"/>
    <w:uiPriority w:val="99"/>
    <w:unhideWhenUsed/>
    <w:rsid w:val="00F27DD2"/>
    <w:rPr>
      <w:color w:val="0000FF"/>
      <w:u w:val="single"/>
    </w:rPr>
  </w:style>
  <w:style w:type="character" w:customStyle="1" w:styleId="apple-style-span">
    <w:name w:val="apple-style-span"/>
    <w:rsid w:val="0035247B"/>
    <w:rPr>
      <w:rFonts w:cs="Times New Roman"/>
    </w:rPr>
  </w:style>
  <w:style w:type="paragraph" w:customStyle="1" w:styleId="G1bFigureCaption">
    <w:name w:val="G1b Figure Caption"/>
    <w:basedOn w:val="Normal"/>
    <w:next w:val="08ArticleText"/>
    <w:link w:val="G1bFigureCaptionChar"/>
    <w:qFormat/>
    <w:rsid w:val="006E5673"/>
    <w:pPr>
      <w:pBdr>
        <w:bottom w:val="single" w:sz="12" w:space="5" w:color="999999"/>
      </w:pBdr>
      <w:spacing w:before="40" w:after="120" w:line="180" w:lineRule="exact"/>
      <w:jc w:val="both"/>
    </w:pPr>
    <w:rPr>
      <w:rFonts w:ascii="Calibri" w:eastAsia="Calibri" w:hAnsi="Calibri" w:cs="Calibri"/>
      <w:w w:val="108"/>
      <w:sz w:val="14"/>
      <w:szCs w:val="14"/>
      <w:lang w:val="en-GB" w:eastAsia="en-US"/>
    </w:rPr>
  </w:style>
  <w:style w:type="character" w:customStyle="1" w:styleId="G1bFigureCaptionChar">
    <w:name w:val="G1b Figure Caption Char"/>
    <w:link w:val="G1bFigureCaption"/>
    <w:rsid w:val="006E5673"/>
    <w:rPr>
      <w:rFonts w:ascii="Calibri" w:eastAsia="Calibri" w:hAnsi="Calibri" w:cs="Calibri"/>
      <w:w w:val="108"/>
      <w:sz w:val="14"/>
      <w:szCs w:val="1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emf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emf"/><Relationship Id="rId25" Type="http://schemas.openxmlformats.org/officeDocument/2006/relationships/image" Target="media/image21.emf"/><Relationship Id="rId26" Type="http://schemas.openxmlformats.org/officeDocument/2006/relationships/image" Target="media/image22.emf"/><Relationship Id="rId27" Type="http://schemas.openxmlformats.org/officeDocument/2006/relationships/image" Target="media/image23.emf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6.emf"/><Relationship Id="rId11" Type="http://schemas.openxmlformats.org/officeDocument/2006/relationships/image" Target="media/image7.emf"/><Relationship Id="rId12" Type="http://schemas.openxmlformats.org/officeDocument/2006/relationships/image" Target="media/image8.png"/><Relationship Id="rId13" Type="http://schemas.openxmlformats.org/officeDocument/2006/relationships/image" Target="media/image9.emf"/><Relationship Id="rId14" Type="http://schemas.openxmlformats.org/officeDocument/2006/relationships/image" Target="media/image10.emf"/><Relationship Id="rId15" Type="http://schemas.openxmlformats.org/officeDocument/2006/relationships/image" Target="media/image11.png"/><Relationship Id="rId16" Type="http://schemas.openxmlformats.org/officeDocument/2006/relationships/image" Target="media/image12.emf"/><Relationship Id="rId17" Type="http://schemas.openxmlformats.org/officeDocument/2006/relationships/image" Target="media/image13.emf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yperlink" Target="mailto:larisa.florea@dcu.ie" TargetMode="External"/><Relationship Id="rId5" Type="http://schemas.openxmlformats.org/officeDocument/2006/relationships/image" Target="media/image1.emf"/><Relationship Id="rId6" Type="http://schemas.openxmlformats.org/officeDocument/2006/relationships/image" Target="media/image2.jpg"/><Relationship Id="rId7" Type="http://schemas.openxmlformats.org/officeDocument/2006/relationships/image" Target="media/image3.emf"/><Relationship Id="rId8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1267</Words>
  <Characters>7225</Characters>
  <Application>Microsoft Macintosh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Aishling Dunne</dc:creator>
  <cp:keywords/>
  <dc:description/>
  <cp:lastModifiedBy>Aishling Dunne</cp:lastModifiedBy>
  <cp:revision>2</cp:revision>
  <cp:lastPrinted>2016-08-03T14:55:00Z</cp:lastPrinted>
  <dcterms:created xsi:type="dcterms:W3CDTF">2016-09-08T14:54:00Z</dcterms:created>
  <dcterms:modified xsi:type="dcterms:W3CDTF">2016-09-08T14:54:00Z</dcterms:modified>
</cp:coreProperties>
</file>