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A6" w:rsidRDefault="00D335A6" w:rsidP="00D335A6">
      <w:pPr>
        <w:spacing w:before="0" w:after="0"/>
        <w:rPr>
          <w:b/>
          <w:szCs w:val="20"/>
          <w:lang w:val="en-GB"/>
        </w:rPr>
      </w:pPr>
      <w:r>
        <w:rPr>
          <w:b/>
          <w:szCs w:val="20"/>
          <w:lang w:val="en-GB"/>
        </w:rPr>
        <w:t>Dr Louise Hopper</w:t>
      </w:r>
    </w:p>
    <w:p w:rsidR="00D335A6" w:rsidRPr="00D335A6" w:rsidRDefault="00D335A6" w:rsidP="00D335A6">
      <w:pPr>
        <w:spacing w:before="0" w:after="0"/>
        <w:rPr>
          <w:szCs w:val="20"/>
          <w:lang w:val="en-GB"/>
        </w:rPr>
      </w:pPr>
      <w:r w:rsidRPr="00D335A6">
        <w:rPr>
          <w:szCs w:val="20"/>
          <w:lang w:val="en-GB"/>
        </w:rPr>
        <w:t>School of Nursing and Human Sciences</w:t>
      </w:r>
    </w:p>
    <w:p w:rsidR="00D335A6" w:rsidRPr="00D335A6" w:rsidRDefault="00D335A6" w:rsidP="00D335A6">
      <w:pPr>
        <w:spacing w:before="0" w:after="0"/>
        <w:rPr>
          <w:szCs w:val="20"/>
          <w:lang w:val="en-GB"/>
        </w:rPr>
      </w:pPr>
      <w:r w:rsidRPr="00D335A6">
        <w:rPr>
          <w:szCs w:val="20"/>
          <w:lang w:val="en-GB"/>
        </w:rPr>
        <w:t>DCU, Ireland</w:t>
      </w:r>
    </w:p>
    <w:p w:rsidR="00D335A6" w:rsidRPr="00D335A6" w:rsidRDefault="004F0F4C" w:rsidP="00D335A6">
      <w:pPr>
        <w:spacing w:before="0" w:after="0"/>
        <w:rPr>
          <w:szCs w:val="20"/>
          <w:lang w:val="en-GB"/>
        </w:rPr>
      </w:pPr>
      <w:hyperlink r:id="rId4" w:history="1">
        <w:proofErr w:type="spellStart"/>
        <w:r w:rsidR="00D335A6" w:rsidRPr="00D335A6">
          <w:rPr>
            <w:rStyle w:val="Hyperlink"/>
            <w:szCs w:val="20"/>
            <w:lang w:val="en-GB"/>
          </w:rPr>
          <w:t>Louise.hopper@dcu.ie</w:t>
        </w:r>
        <w:proofErr w:type="spellEnd"/>
      </w:hyperlink>
    </w:p>
    <w:p w:rsidR="00D335A6" w:rsidRPr="00D335A6" w:rsidRDefault="00D335A6" w:rsidP="00D335A6">
      <w:pPr>
        <w:spacing w:before="0" w:after="0"/>
        <w:rPr>
          <w:szCs w:val="20"/>
          <w:lang w:val="en-GB"/>
        </w:rPr>
      </w:pPr>
      <w:r w:rsidRPr="00D335A6">
        <w:rPr>
          <w:szCs w:val="20"/>
          <w:lang w:val="en-GB"/>
        </w:rPr>
        <w:t>01-7008540</w:t>
      </w:r>
    </w:p>
    <w:p w:rsidR="00D335A6" w:rsidRDefault="00D335A6" w:rsidP="00D335A6">
      <w:pPr>
        <w:spacing w:before="0" w:after="0"/>
        <w:rPr>
          <w:b/>
          <w:szCs w:val="20"/>
          <w:lang w:val="en-GB"/>
        </w:rPr>
      </w:pPr>
    </w:p>
    <w:p w:rsidR="00D335A6" w:rsidRDefault="00D335A6" w:rsidP="00D335A6">
      <w:pPr>
        <w:spacing w:before="0" w:after="0"/>
        <w:rPr>
          <w:b/>
          <w:szCs w:val="20"/>
          <w:lang w:val="en-GB"/>
        </w:rPr>
      </w:pPr>
      <w:r>
        <w:rPr>
          <w:b/>
          <w:szCs w:val="20"/>
          <w:lang w:val="en-GB"/>
        </w:rPr>
        <w:t xml:space="preserve">Dr </w:t>
      </w:r>
      <w:proofErr w:type="spellStart"/>
      <w:r>
        <w:rPr>
          <w:b/>
          <w:szCs w:val="20"/>
          <w:lang w:val="en-GB"/>
        </w:rPr>
        <w:t>Eamonn</w:t>
      </w:r>
      <w:proofErr w:type="spellEnd"/>
      <w:r>
        <w:rPr>
          <w:b/>
          <w:szCs w:val="20"/>
          <w:lang w:val="en-GB"/>
        </w:rPr>
        <w:t xml:space="preserve"> Newman</w:t>
      </w:r>
    </w:p>
    <w:p w:rsidR="00D335A6" w:rsidRPr="00D335A6" w:rsidRDefault="00D335A6" w:rsidP="00D335A6">
      <w:pPr>
        <w:spacing w:before="0" w:after="0"/>
        <w:rPr>
          <w:szCs w:val="20"/>
          <w:lang w:val="en-GB"/>
        </w:rPr>
      </w:pPr>
      <w:r w:rsidRPr="00D335A6">
        <w:rPr>
          <w:szCs w:val="20"/>
          <w:lang w:val="en-GB"/>
        </w:rPr>
        <w:t>INSIGHT: Centre for Data Analytics</w:t>
      </w:r>
    </w:p>
    <w:p w:rsidR="00D335A6" w:rsidRPr="00D335A6" w:rsidRDefault="00D335A6" w:rsidP="00D335A6">
      <w:pPr>
        <w:spacing w:before="0" w:after="0"/>
        <w:rPr>
          <w:szCs w:val="20"/>
          <w:lang w:val="en-GB"/>
        </w:rPr>
      </w:pPr>
      <w:r w:rsidRPr="00D335A6">
        <w:rPr>
          <w:szCs w:val="20"/>
          <w:lang w:val="en-GB"/>
        </w:rPr>
        <w:t>DCU, Ireland</w:t>
      </w:r>
    </w:p>
    <w:p w:rsidR="00D335A6" w:rsidRPr="00D335A6" w:rsidRDefault="004F0F4C" w:rsidP="00D335A6">
      <w:pPr>
        <w:spacing w:before="0" w:after="0"/>
        <w:rPr>
          <w:szCs w:val="20"/>
          <w:lang w:val="en-GB"/>
        </w:rPr>
      </w:pPr>
      <w:hyperlink r:id="rId5" w:history="1">
        <w:proofErr w:type="spellStart"/>
        <w:r w:rsidR="00D335A6" w:rsidRPr="00D335A6">
          <w:rPr>
            <w:rStyle w:val="Hyperlink"/>
            <w:szCs w:val="20"/>
            <w:lang w:val="en-GB"/>
          </w:rPr>
          <w:t>Eamonn@computing.dcu.ie</w:t>
        </w:r>
        <w:proofErr w:type="spellEnd"/>
      </w:hyperlink>
    </w:p>
    <w:p w:rsidR="00F24E99" w:rsidRDefault="00F24E99" w:rsidP="00F24E99">
      <w:pPr>
        <w:spacing w:before="0" w:after="0"/>
        <w:rPr>
          <w:b/>
          <w:szCs w:val="20"/>
          <w:lang w:val="en-GB"/>
        </w:rPr>
      </w:pPr>
    </w:p>
    <w:p w:rsidR="00F24E99" w:rsidRDefault="00F24E99" w:rsidP="00F24E99">
      <w:pPr>
        <w:spacing w:before="0" w:after="0"/>
        <w:rPr>
          <w:b/>
          <w:szCs w:val="20"/>
          <w:lang w:val="en-GB"/>
        </w:rPr>
      </w:pPr>
      <w:r>
        <w:rPr>
          <w:b/>
          <w:szCs w:val="20"/>
          <w:lang w:val="en-GB"/>
        </w:rPr>
        <w:t>Rachael Joyce</w:t>
      </w:r>
    </w:p>
    <w:p w:rsidR="00F24E99" w:rsidRPr="00D335A6" w:rsidRDefault="00F24E99" w:rsidP="00F24E99">
      <w:pPr>
        <w:spacing w:before="0" w:after="0"/>
        <w:rPr>
          <w:szCs w:val="20"/>
          <w:lang w:val="en-GB"/>
        </w:rPr>
      </w:pPr>
      <w:r w:rsidRPr="00D335A6">
        <w:rPr>
          <w:szCs w:val="20"/>
          <w:lang w:val="en-GB"/>
        </w:rPr>
        <w:t>School of Nursing and Human Sciences</w:t>
      </w:r>
    </w:p>
    <w:p w:rsidR="00F24E99" w:rsidRPr="00D335A6" w:rsidRDefault="00F24E99" w:rsidP="00F24E99">
      <w:pPr>
        <w:spacing w:before="0" w:after="0"/>
        <w:rPr>
          <w:szCs w:val="20"/>
          <w:lang w:val="en-GB"/>
        </w:rPr>
      </w:pPr>
      <w:r w:rsidRPr="00D335A6">
        <w:rPr>
          <w:szCs w:val="20"/>
          <w:lang w:val="en-GB"/>
        </w:rPr>
        <w:t>DCU, Ireland</w:t>
      </w:r>
    </w:p>
    <w:p w:rsidR="00F24E99" w:rsidRPr="00D335A6" w:rsidRDefault="00F24E99" w:rsidP="00F24E99">
      <w:pPr>
        <w:spacing w:before="0" w:after="0"/>
        <w:rPr>
          <w:szCs w:val="20"/>
          <w:lang w:val="en-GB"/>
        </w:rPr>
      </w:pPr>
      <w:proofErr w:type="spellStart"/>
      <w:r>
        <w:rPr>
          <w:szCs w:val="20"/>
          <w:lang w:val="en-GB"/>
        </w:rPr>
        <w:t>Rachael.Joyce@dcu.ie</w:t>
      </w:r>
      <w:proofErr w:type="spellEnd"/>
    </w:p>
    <w:p w:rsidR="00F24E99" w:rsidRDefault="00F24E99" w:rsidP="00F24E99">
      <w:pPr>
        <w:spacing w:before="0" w:after="0"/>
        <w:rPr>
          <w:szCs w:val="20"/>
          <w:lang w:val="en-GB"/>
        </w:rPr>
      </w:pPr>
      <w:r>
        <w:rPr>
          <w:szCs w:val="20"/>
          <w:lang w:val="en-GB"/>
        </w:rPr>
        <w:t>01-7005317</w:t>
      </w:r>
    </w:p>
    <w:p w:rsidR="00F24E99" w:rsidRPr="00D335A6" w:rsidRDefault="00F24E99" w:rsidP="00F24E99">
      <w:pPr>
        <w:spacing w:before="0" w:after="0"/>
        <w:rPr>
          <w:szCs w:val="20"/>
          <w:lang w:val="en-GB"/>
        </w:rPr>
      </w:pPr>
    </w:p>
    <w:p w:rsidR="00D335A6" w:rsidRDefault="00D335A6" w:rsidP="00D335A6">
      <w:pPr>
        <w:spacing w:before="0" w:after="0"/>
        <w:rPr>
          <w:b/>
          <w:szCs w:val="20"/>
          <w:lang w:val="en-GB"/>
        </w:rPr>
      </w:pPr>
      <w:r>
        <w:rPr>
          <w:b/>
          <w:szCs w:val="20"/>
          <w:lang w:val="en-GB"/>
        </w:rPr>
        <w:t xml:space="preserve">Prof Alan </w:t>
      </w:r>
      <w:proofErr w:type="spellStart"/>
      <w:r>
        <w:rPr>
          <w:b/>
          <w:szCs w:val="20"/>
          <w:lang w:val="en-GB"/>
        </w:rPr>
        <w:t>Smeaton</w:t>
      </w:r>
      <w:proofErr w:type="spellEnd"/>
    </w:p>
    <w:p w:rsidR="00D335A6" w:rsidRPr="00D335A6" w:rsidRDefault="00D335A6" w:rsidP="00D335A6">
      <w:pPr>
        <w:spacing w:before="0" w:after="0"/>
        <w:rPr>
          <w:szCs w:val="20"/>
          <w:lang w:val="en-GB"/>
        </w:rPr>
      </w:pPr>
      <w:r w:rsidRPr="00D335A6">
        <w:rPr>
          <w:szCs w:val="20"/>
          <w:lang w:val="en-GB"/>
        </w:rPr>
        <w:t>INSIGHT: Centre for Data Analytics</w:t>
      </w:r>
    </w:p>
    <w:p w:rsidR="00D335A6" w:rsidRPr="00D335A6" w:rsidRDefault="00D335A6" w:rsidP="00D335A6">
      <w:pPr>
        <w:spacing w:before="0" w:after="0"/>
        <w:rPr>
          <w:szCs w:val="20"/>
          <w:lang w:val="en-GB"/>
        </w:rPr>
      </w:pPr>
      <w:r w:rsidRPr="00D335A6">
        <w:rPr>
          <w:szCs w:val="20"/>
          <w:lang w:val="en-GB"/>
        </w:rPr>
        <w:t>DCU, Ireland</w:t>
      </w:r>
    </w:p>
    <w:p w:rsidR="00D335A6" w:rsidRDefault="004F0F4C" w:rsidP="00D335A6">
      <w:pPr>
        <w:spacing w:before="0" w:after="0"/>
        <w:rPr>
          <w:szCs w:val="20"/>
          <w:lang w:val="en-GB"/>
        </w:rPr>
      </w:pPr>
      <w:hyperlink r:id="rId6" w:history="1">
        <w:r w:rsidR="00D335A6" w:rsidRPr="00C07ECB">
          <w:rPr>
            <w:rStyle w:val="Hyperlink"/>
            <w:szCs w:val="20"/>
            <w:lang w:val="en-GB"/>
          </w:rPr>
          <w:t>alan.smeaton@dcu.ie</w:t>
        </w:r>
      </w:hyperlink>
    </w:p>
    <w:p w:rsidR="00D335A6" w:rsidRDefault="00D335A6" w:rsidP="00D335A6">
      <w:pPr>
        <w:spacing w:before="0" w:after="0"/>
        <w:rPr>
          <w:szCs w:val="20"/>
          <w:lang w:val="en-GB"/>
        </w:rPr>
      </w:pPr>
    </w:p>
    <w:p w:rsidR="00D335A6" w:rsidRPr="00545938" w:rsidRDefault="00D335A6" w:rsidP="00D335A6">
      <w:pPr>
        <w:spacing w:before="0" w:after="0"/>
        <w:rPr>
          <w:b/>
          <w:szCs w:val="20"/>
          <w:lang w:val="en-GB"/>
        </w:rPr>
      </w:pPr>
      <w:r w:rsidRPr="00545938">
        <w:rPr>
          <w:b/>
          <w:szCs w:val="20"/>
          <w:lang w:val="en-GB"/>
        </w:rPr>
        <w:t>Dr Kate Irving</w:t>
      </w:r>
    </w:p>
    <w:p w:rsidR="00D335A6" w:rsidRPr="00D335A6" w:rsidRDefault="00D335A6" w:rsidP="00D335A6">
      <w:pPr>
        <w:spacing w:before="0" w:after="0"/>
        <w:rPr>
          <w:szCs w:val="20"/>
          <w:lang w:val="en-GB"/>
        </w:rPr>
      </w:pPr>
      <w:r w:rsidRPr="00D335A6">
        <w:rPr>
          <w:szCs w:val="20"/>
          <w:lang w:val="en-GB"/>
        </w:rPr>
        <w:t>School of Nursing and Human Sciences</w:t>
      </w:r>
    </w:p>
    <w:p w:rsidR="00D335A6" w:rsidRPr="00D335A6" w:rsidRDefault="00D335A6" w:rsidP="00D335A6">
      <w:pPr>
        <w:spacing w:before="0" w:after="0"/>
        <w:rPr>
          <w:szCs w:val="20"/>
          <w:lang w:val="en-GB"/>
        </w:rPr>
      </w:pPr>
      <w:r w:rsidRPr="00D335A6">
        <w:rPr>
          <w:szCs w:val="20"/>
          <w:lang w:val="en-GB"/>
        </w:rPr>
        <w:t>DCU, Ireland</w:t>
      </w:r>
    </w:p>
    <w:p w:rsidR="00D335A6" w:rsidRDefault="004F0F4C" w:rsidP="00D335A6">
      <w:pPr>
        <w:spacing w:before="0" w:after="0"/>
        <w:rPr>
          <w:szCs w:val="20"/>
          <w:lang w:val="en-GB"/>
        </w:rPr>
      </w:pPr>
      <w:hyperlink r:id="rId7" w:history="1">
        <w:r w:rsidR="00D335A6" w:rsidRPr="00C07ECB">
          <w:rPr>
            <w:rStyle w:val="Hyperlink"/>
            <w:szCs w:val="20"/>
            <w:lang w:val="en-GB"/>
          </w:rPr>
          <w:t>kate.irving@dcu.ie</w:t>
        </w:r>
      </w:hyperlink>
    </w:p>
    <w:p w:rsidR="00D335A6" w:rsidRDefault="00D335A6" w:rsidP="00D335A6">
      <w:pPr>
        <w:spacing w:before="0" w:after="0"/>
        <w:rPr>
          <w:b/>
          <w:szCs w:val="20"/>
          <w:lang w:val="en-GB"/>
        </w:rPr>
      </w:pPr>
    </w:p>
    <w:p w:rsidR="00D335A6" w:rsidRDefault="00D335A6" w:rsidP="00D335A6">
      <w:pPr>
        <w:spacing w:before="0" w:after="0"/>
        <w:rPr>
          <w:b/>
          <w:szCs w:val="20"/>
          <w:lang w:val="en-GB"/>
        </w:rPr>
      </w:pPr>
    </w:p>
    <w:p w:rsidR="00F90928" w:rsidRDefault="00D335A6" w:rsidP="00D335A6">
      <w:pPr>
        <w:spacing w:before="0" w:after="0"/>
        <w:rPr>
          <w:szCs w:val="20"/>
          <w:lang w:val="en-GB"/>
        </w:rPr>
      </w:pPr>
      <w:r w:rsidRPr="00D335A6">
        <w:rPr>
          <w:b/>
          <w:szCs w:val="20"/>
          <w:lang w:val="en-GB"/>
        </w:rPr>
        <w:t>Title:</w:t>
      </w:r>
      <w:r>
        <w:rPr>
          <w:szCs w:val="20"/>
          <w:lang w:val="en-GB"/>
        </w:rPr>
        <w:t xml:space="preserve"> Dementia Ambient Care: </w:t>
      </w:r>
      <w:r w:rsidR="00223AC3">
        <w:rPr>
          <w:szCs w:val="20"/>
          <w:lang w:val="en-GB"/>
        </w:rPr>
        <w:t>Home-based monitoring and enablement of people with dementia</w:t>
      </w:r>
    </w:p>
    <w:p w:rsidR="00D94EFB" w:rsidRDefault="00D94EFB" w:rsidP="00D335A6">
      <w:pPr>
        <w:spacing w:before="0" w:after="0"/>
        <w:rPr>
          <w:szCs w:val="20"/>
          <w:lang w:val="en-GB"/>
        </w:rPr>
      </w:pPr>
    </w:p>
    <w:p w:rsidR="00EC2C32" w:rsidRDefault="005E037D" w:rsidP="00D335A6">
      <w:pPr>
        <w:spacing w:before="0" w:after="0"/>
        <w:rPr>
          <w:szCs w:val="20"/>
          <w:lang w:val="en-GB"/>
        </w:rPr>
      </w:pPr>
      <w:r w:rsidRPr="005E037D">
        <w:rPr>
          <w:b/>
          <w:szCs w:val="20"/>
          <w:lang w:val="en-GB"/>
        </w:rPr>
        <w:t>Background:</w:t>
      </w:r>
      <w:r>
        <w:rPr>
          <w:szCs w:val="20"/>
          <w:lang w:val="en-GB"/>
        </w:rPr>
        <w:t xml:space="preserve"> </w:t>
      </w:r>
      <w:r w:rsidR="00FB694E">
        <w:rPr>
          <w:szCs w:val="20"/>
          <w:lang w:val="en-GB"/>
        </w:rPr>
        <w:t>The prevalence of dementia is expected to increase as our population ages.</w:t>
      </w:r>
      <w:r w:rsidR="00EC2C32">
        <w:rPr>
          <w:szCs w:val="20"/>
          <w:lang w:val="en-GB"/>
        </w:rPr>
        <w:t xml:space="preserve"> </w:t>
      </w:r>
      <w:r w:rsidR="00C27C71">
        <w:rPr>
          <w:szCs w:val="20"/>
          <w:lang w:val="en-GB"/>
        </w:rPr>
        <w:t xml:space="preserve">Enabling people with dementia to remain living </w:t>
      </w:r>
      <w:r w:rsidR="00C27C71" w:rsidRPr="00FB694E">
        <w:rPr>
          <w:szCs w:val="20"/>
          <w:lang w:val="en-GB"/>
        </w:rPr>
        <w:t>well</w:t>
      </w:r>
      <w:r w:rsidR="00C27C71" w:rsidRPr="00FB694E">
        <w:rPr>
          <w:i/>
          <w:szCs w:val="20"/>
          <w:lang w:val="en-GB"/>
        </w:rPr>
        <w:t xml:space="preserve"> </w:t>
      </w:r>
      <w:r w:rsidR="00C27C71">
        <w:rPr>
          <w:szCs w:val="20"/>
          <w:lang w:val="en-GB"/>
        </w:rPr>
        <w:t xml:space="preserve">at home for longer increases their quality of </w:t>
      </w:r>
      <w:r w:rsidR="00FB694E">
        <w:rPr>
          <w:szCs w:val="20"/>
          <w:lang w:val="en-GB"/>
        </w:rPr>
        <w:t>life,</w:t>
      </w:r>
      <w:r w:rsidR="00C27C71">
        <w:rPr>
          <w:szCs w:val="20"/>
          <w:lang w:val="en-GB"/>
        </w:rPr>
        <w:t xml:space="preserve"> </w:t>
      </w:r>
      <w:r w:rsidR="00FB694E">
        <w:rPr>
          <w:szCs w:val="20"/>
          <w:lang w:val="en-GB"/>
        </w:rPr>
        <w:t>as they</w:t>
      </w:r>
      <w:r w:rsidR="00C27C71">
        <w:rPr>
          <w:szCs w:val="20"/>
          <w:lang w:val="en-GB"/>
        </w:rPr>
        <w:t xml:space="preserve"> remain integrated in their families</w:t>
      </w:r>
      <w:r w:rsidR="00FB694E">
        <w:rPr>
          <w:szCs w:val="20"/>
          <w:lang w:val="en-GB"/>
        </w:rPr>
        <w:t xml:space="preserve"> and </w:t>
      </w:r>
      <w:r w:rsidR="00C27C71">
        <w:rPr>
          <w:szCs w:val="20"/>
          <w:lang w:val="en-GB"/>
        </w:rPr>
        <w:t>communities</w:t>
      </w:r>
      <w:r w:rsidR="00FB694E">
        <w:rPr>
          <w:szCs w:val="20"/>
          <w:lang w:val="en-GB"/>
        </w:rPr>
        <w:t xml:space="preserve">. </w:t>
      </w:r>
      <w:r w:rsidR="00EC2C32">
        <w:rPr>
          <w:szCs w:val="20"/>
          <w:lang w:val="en-GB"/>
        </w:rPr>
        <w:t xml:space="preserve">However, cost-effective home-based solutions are needed to </w:t>
      </w:r>
      <w:r w:rsidR="00FB694E">
        <w:rPr>
          <w:szCs w:val="20"/>
          <w:lang w:val="en-GB"/>
        </w:rPr>
        <w:t>support the autonomy and independence of the person with dementia at home, thereby reducing caregiver burden.</w:t>
      </w:r>
      <w:r w:rsidR="00EC2C32">
        <w:rPr>
          <w:szCs w:val="20"/>
          <w:lang w:val="en-GB"/>
        </w:rPr>
        <w:t xml:space="preserve"> Ambient assistive technologies present opportunities to support these goals while providing clinicians with objective assessments of the individual with dementia over time.</w:t>
      </w:r>
    </w:p>
    <w:p w:rsidR="00EC2C32" w:rsidRDefault="00EC2C32" w:rsidP="00D335A6">
      <w:pPr>
        <w:spacing w:before="0" w:after="0"/>
        <w:rPr>
          <w:szCs w:val="20"/>
          <w:lang w:val="en-GB"/>
        </w:rPr>
      </w:pPr>
    </w:p>
    <w:p w:rsidR="00A558F8" w:rsidRDefault="00D94EFB" w:rsidP="00625FF0">
      <w:pPr>
        <w:spacing w:before="0" w:after="0"/>
        <w:rPr>
          <w:szCs w:val="20"/>
          <w:lang w:val="en-GB"/>
        </w:rPr>
      </w:pPr>
      <w:r w:rsidRPr="005E037D">
        <w:rPr>
          <w:b/>
          <w:szCs w:val="20"/>
          <w:lang w:val="en-GB"/>
        </w:rPr>
        <w:t>Methods:</w:t>
      </w:r>
      <w:r w:rsidR="00625FF0">
        <w:rPr>
          <w:szCs w:val="20"/>
          <w:lang w:val="en-GB"/>
        </w:rPr>
        <w:t xml:space="preserve"> </w:t>
      </w:r>
      <w:proofErr w:type="spellStart"/>
      <w:r w:rsidR="00625FF0">
        <w:rPr>
          <w:szCs w:val="20"/>
          <w:lang w:val="en-GB"/>
        </w:rPr>
        <w:t>Dem@Care</w:t>
      </w:r>
      <w:proofErr w:type="spellEnd"/>
      <w:r w:rsidR="00625FF0">
        <w:rPr>
          <w:szCs w:val="20"/>
          <w:lang w:val="en-GB"/>
        </w:rPr>
        <w:t xml:space="preserve"> is an </w:t>
      </w:r>
      <w:r w:rsidR="005363F0">
        <w:rPr>
          <w:szCs w:val="20"/>
          <w:lang w:val="en-GB"/>
        </w:rPr>
        <w:t>EU-</w:t>
      </w:r>
      <w:r w:rsidR="00EC2C32">
        <w:rPr>
          <w:szCs w:val="20"/>
          <w:lang w:val="en-GB"/>
        </w:rPr>
        <w:t xml:space="preserve">FP7-funded initiative </w:t>
      </w:r>
      <w:r w:rsidR="00FB694E">
        <w:rPr>
          <w:szCs w:val="20"/>
          <w:lang w:val="en-GB"/>
        </w:rPr>
        <w:t>using</w:t>
      </w:r>
      <w:r w:rsidR="00625FF0">
        <w:rPr>
          <w:szCs w:val="20"/>
          <w:lang w:val="en-GB"/>
        </w:rPr>
        <w:t xml:space="preserve"> ambient and wearable sensors to </w:t>
      </w:r>
      <w:r w:rsidR="005363F0">
        <w:rPr>
          <w:szCs w:val="20"/>
          <w:lang w:val="en-GB"/>
        </w:rPr>
        <w:t xml:space="preserve">monitor and </w:t>
      </w:r>
      <w:r w:rsidR="00625FF0">
        <w:rPr>
          <w:szCs w:val="20"/>
          <w:lang w:val="en-GB"/>
        </w:rPr>
        <w:t xml:space="preserve">support </w:t>
      </w:r>
      <w:r w:rsidR="005363F0">
        <w:rPr>
          <w:szCs w:val="20"/>
          <w:lang w:val="en-GB"/>
        </w:rPr>
        <w:t xml:space="preserve">five frequently problematic areas for a person with dementia: </w:t>
      </w:r>
      <w:r w:rsidR="00625FF0">
        <w:rPr>
          <w:szCs w:val="20"/>
          <w:lang w:val="en-GB"/>
        </w:rPr>
        <w:t xml:space="preserve">physical activity, </w:t>
      </w:r>
      <w:r w:rsidR="005363F0">
        <w:rPr>
          <w:szCs w:val="20"/>
          <w:lang w:val="en-GB"/>
        </w:rPr>
        <w:t xml:space="preserve">sleep, activities of daily living, </w:t>
      </w:r>
      <w:r w:rsidR="00625FF0">
        <w:rPr>
          <w:szCs w:val="20"/>
          <w:lang w:val="en-GB"/>
        </w:rPr>
        <w:t>social interaction, and mood.</w:t>
      </w:r>
      <w:r w:rsidR="0003100B">
        <w:rPr>
          <w:szCs w:val="20"/>
          <w:lang w:val="en-GB"/>
        </w:rPr>
        <w:t xml:space="preserve"> </w:t>
      </w:r>
      <w:r w:rsidR="005363F0">
        <w:rPr>
          <w:szCs w:val="20"/>
          <w:lang w:val="en-GB"/>
        </w:rPr>
        <w:t xml:space="preserve">A clinical assessment </w:t>
      </w:r>
      <w:r w:rsidR="00FB694E">
        <w:rPr>
          <w:szCs w:val="20"/>
          <w:lang w:val="en-GB"/>
        </w:rPr>
        <w:t>identif</w:t>
      </w:r>
      <w:r w:rsidR="00223AC3">
        <w:rPr>
          <w:szCs w:val="20"/>
          <w:lang w:val="en-GB"/>
        </w:rPr>
        <w:t>ies</w:t>
      </w:r>
      <w:r w:rsidR="00FB694E">
        <w:rPr>
          <w:szCs w:val="20"/>
          <w:lang w:val="en-GB"/>
        </w:rPr>
        <w:t xml:space="preserve"> </w:t>
      </w:r>
      <w:r w:rsidR="00223AC3">
        <w:rPr>
          <w:szCs w:val="20"/>
          <w:lang w:val="en-GB"/>
        </w:rPr>
        <w:t>a person’s</w:t>
      </w:r>
      <w:r w:rsidR="005363F0">
        <w:rPr>
          <w:szCs w:val="20"/>
          <w:lang w:val="en-GB"/>
        </w:rPr>
        <w:t xml:space="preserve"> unique needs</w:t>
      </w:r>
      <w:r w:rsidR="00223AC3">
        <w:rPr>
          <w:szCs w:val="20"/>
          <w:lang w:val="en-GB"/>
        </w:rPr>
        <w:t xml:space="preserve"> in each domain</w:t>
      </w:r>
      <w:r w:rsidR="005363F0">
        <w:rPr>
          <w:szCs w:val="20"/>
          <w:lang w:val="en-GB"/>
        </w:rPr>
        <w:t xml:space="preserve">, and an individualised sensor ‘toolbox’ is </w:t>
      </w:r>
      <w:r w:rsidR="00223AC3">
        <w:rPr>
          <w:szCs w:val="20"/>
          <w:lang w:val="en-GB"/>
        </w:rPr>
        <w:t xml:space="preserve">jointly </w:t>
      </w:r>
      <w:r w:rsidR="005363F0">
        <w:rPr>
          <w:szCs w:val="20"/>
          <w:lang w:val="en-GB"/>
        </w:rPr>
        <w:t xml:space="preserve">agreed to support these needs. </w:t>
      </w:r>
      <w:r w:rsidR="00223AC3">
        <w:rPr>
          <w:szCs w:val="20"/>
          <w:lang w:val="en-GB"/>
        </w:rPr>
        <w:t>Aggregated sensor data identifies behavioural changes over time</w:t>
      </w:r>
      <w:r w:rsidR="00F90928">
        <w:rPr>
          <w:szCs w:val="20"/>
          <w:lang w:val="en-GB"/>
        </w:rPr>
        <w:t xml:space="preserve"> that</w:t>
      </w:r>
      <w:r w:rsidR="0003100B">
        <w:rPr>
          <w:szCs w:val="20"/>
          <w:lang w:val="en-GB"/>
        </w:rPr>
        <w:t xml:space="preserve"> </w:t>
      </w:r>
      <w:r w:rsidR="003354E6">
        <w:rPr>
          <w:szCs w:val="20"/>
          <w:lang w:val="en-GB"/>
        </w:rPr>
        <w:t xml:space="preserve">could </w:t>
      </w:r>
      <w:r w:rsidR="0003100B">
        <w:rPr>
          <w:szCs w:val="20"/>
          <w:lang w:val="en-GB"/>
        </w:rPr>
        <w:t>signif</w:t>
      </w:r>
      <w:r w:rsidR="003354E6">
        <w:rPr>
          <w:szCs w:val="20"/>
          <w:lang w:val="en-GB"/>
        </w:rPr>
        <w:t>y</w:t>
      </w:r>
      <w:r w:rsidR="0003100B">
        <w:rPr>
          <w:szCs w:val="20"/>
          <w:lang w:val="en-GB"/>
        </w:rPr>
        <w:t xml:space="preserve"> improvement, stasis, or </w:t>
      </w:r>
      <w:r w:rsidR="00E67973">
        <w:rPr>
          <w:szCs w:val="20"/>
          <w:lang w:val="en-GB"/>
        </w:rPr>
        <w:t>deterioration</w:t>
      </w:r>
      <w:r w:rsidR="0003100B">
        <w:rPr>
          <w:szCs w:val="20"/>
          <w:lang w:val="en-GB"/>
        </w:rPr>
        <w:t xml:space="preserve"> of function</w:t>
      </w:r>
      <w:r w:rsidR="00E67973">
        <w:rPr>
          <w:szCs w:val="20"/>
          <w:lang w:val="en-GB"/>
        </w:rPr>
        <w:t xml:space="preserve">. </w:t>
      </w:r>
    </w:p>
    <w:p w:rsidR="00DB5652" w:rsidRDefault="00DB5652" w:rsidP="00625FF0">
      <w:pPr>
        <w:spacing w:before="0" w:after="0"/>
        <w:rPr>
          <w:szCs w:val="20"/>
          <w:lang w:val="en-GB"/>
        </w:rPr>
      </w:pPr>
    </w:p>
    <w:p w:rsidR="00E23E07" w:rsidRDefault="00D94EFB" w:rsidP="00E23E07">
      <w:pPr>
        <w:spacing w:before="0" w:after="0"/>
        <w:rPr>
          <w:szCs w:val="20"/>
          <w:lang w:val="en-GB"/>
        </w:rPr>
      </w:pPr>
      <w:r w:rsidRPr="005E037D">
        <w:rPr>
          <w:b/>
          <w:szCs w:val="20"/>
          <w:lang w:val="en-GB"/>
        </w:rPr>
        <w:t>Results:</w:t>
      </w:r>
      <w:r w:rsidR="00DB5652">
        <w:rPr>
          <w:szCs w:val="20"/>
          <w:lang w:val="en-GB"/>
        </w:rPr>
        <w:t xml:space="preserve"> </w:t>
      </w:r>
      <w:r w:rsidR="005363F0">
        <w:rPr>
          <w:szCs w:val="20"/>
          <w:lang w:val="en-GB"/>
        </w:rPr>
        <w:t xml:space="preserve">We report findings from two </w:t>
      </w:r>
      <w:proofErr w:type="spellStart"/>
      <w:r w:rsidR="005363F0">
        <w:rPr>
          <w:szCs w:val="20"/>
          <w:lang w:val="en-GB"/>
        </w:rPr>
        <w:t>Dem@Care</w:t>
      </w:r>
      <w:proofErr w:type="spellEnd"/>
      <w:r w:rsidR="005363F0">
        <w:rPr>
          <w:szCs w:val="20"/>
          <w:lang w:val="en-GB"/>
        </w:rPr>
        <w:t xml:space="preserve"> </w:t>
      </w:r>
      <w:r w:rsidR="00223AC3">
        <w:rPr>
          <w:szCs w:val="20"/>
          <w:lang w:val="en-GB"/>
        </w:rPr>
        <w:t xml:space="preserve">home </w:t>
      </w:r>
      <w:r w:rsidR="005363F0">
        <w:rPr>
          <w:szCs w:val="20"/>
          <w:lang w:val="en-GB"/>
        </w:rPr>
        <w:t>pilot studies from the perspective of the clinician, the caregiver, and the person with dementia</w:t>
      </w:r>
      <w:r w:rsidR="00E23E07">
        <w:rPr>
          <w:szCs w:val="20"/>
          <w:lang w:val="en-GB"/>
        </w:rPr>
        <w:t xml:space="preserve">. We present results from </w:t>
      </w:r>
      <w:r w:rsidR="00223AC3">
        <w:rPr>
          <w:szCs w:val="20"/>
          <w:lang w:val="en-GB"/>
        </w:rPr>
        <w:t xml:space="preserve">user-centred design of the </w:t>
      </w:r>
      <w:proofErr w:type="spellStart"/>
      <w:r w:rsidR="00223AC3">
        <w:rPr>
          <w:szCs w:val="20"/>
          <w:lang w:val="en-GB"/>
        </w:rPr>
        <w:t>Dem@Care</w:t>
      </w:r>
      <w:proofErr w:type="spellEnd"/>
      <w:r w:rsidR="00223AC3">
        <w:rPr>
          <w:szCs w:val="20"/>
          <w:lang w:val="en-GB"/>
        </w:rPr>
        <w:t xml:space="preserve"> system; </w:t>
      </w:r>
      <w:r w:rsidR="00E23E07">
        <w:rPr>
          <w:szCs w:val="20"/>
          <w:lang w:val="en-GB"/>
        </w:rPr>
        <w:t>the monitoring of physical activity, sleep, activities of daily living</w:t>
      </w:r>
      <w:r w:rsidR="002956AF">
        <w:rPr>
          <w:szCs w:val="20"/>
          <w:lang w:val="en-GB"/>
        </w:rPr>
        <w:t>, and quality of life</w:t>
      </w:r>
      <w:r w:rsidR="00E23E07">
        <w:rPr>
          <w:szCs w:val="20"/>
          <w:lang w:val="en-GB"/>
        </w:rPr>
        <w:t xml:space="preserve">; the acceptability and usability of the sensors in the </w:t>
      </w:r>
      <w:proofErr w:type="spellStart"/>
      <w:r w:rsidR="00E23E07">
        <w:rPr>
          <w:szCs w:val="20"/>
          <w:lang w:val="en-GB"/>
        </w:rPr>
        <w:t>Dem@Care</w:t>
      </w:r>
      <w:proofErr w:type="spellEnd"/>
      <w:r w:rsidR="00E23E07">
        <w:rPr>
          <w:szCs w:val="20"/>
          <w:lang w:val="en-GB"/>
        </w:rPr>
        <w:t xml:space="preserve"> toolbox; and </w:t>
      </w:r>
      <w:r w:rsidR="00223AC3">
        <w:rPr>
          <w:szCs w:val="20"/>
          <w:lang w:val="en-GB"/>
        </w:rPr>
        <w:t xml:space="preserve">we explore </w:t>
      </w:r>
      <w:proofErr w:type="spellStart"/>
      <w:r w:rsidR="00223AC3">
        <w:rPr>
          <w:szCs w:val="20"/>
          <w:lang w:val="en-GB"/>
        </w:rPr>
        <w:t>Dem@Care’s</w:t>
      </w:r>
      <w:proofErr w:type="spellEnd"/>
      <w:r w:rsidR="00223AC3">
        <w:rPr>
          <w:szCs w:val="20"/>
          <w:lang w:val="en-GB"/>
        </w:rPr>
        <w:t xml:space="preserve"> </w:t>
      </w:r>
      <w:r w:rsidR="00E23E07">
        <w:rPr>
          <w:szCs w:val="20"/>
          <w:lang w:val="en-GB"/>
        </w:rPr>
        <w:t xml:space="preserve">potential </w:t>
      </w:r>
      <w:r w:rsidR="00223AC3">
        <w:rPr>
          <w:szCs w:val="20"/>
          <w:lang w:val="en-GB"/>
        </w:rPr>
        <w:t>to support</w:t>
      </w:r>
      <w:r w:rsidR="00E23E07">
        <w:rPr>
          <w:szCs w:val="20"/>
          <w:lang w:val="en-GB"/>
        </w:rPr>
        <w:t xml:space="preserve"> the delivery of cognitive and psycho-social interventions in the home.</w:t>
      </w:r>
    </w:p>
    <w:p w:rsidR="00E23E07" w:rsidRDefault="00E23E07" w:rsidP="00E23E07">
      <w:pPr>
        <w:spacing w:before="0" w:after="0"/>
        <w:rPr>
          <w:szCs w:val="20"/>
          <w:lang w:val="en-GB"/>
        </w:rPr>
      </w:pPr>
    </w:p>
    <w:p w:rsidR="00D94EFB" w:rsidRDefault="00D94EFB" w:rsidP="002956AF">
      <w:pPr>
        <w:spacing w:before="0" w:after="0"/>
        <w:rPr>
          <w:szCs w:val="20"/>
          <w:lang w:val="en-GB"/>
        </w:rPr>
      </w:pPr>
      <w:r w:rsidRPr="005E037D">
        <w:rPr>
          <w:b/>
          <w:szCs w:val="20"/>
          <w:lang w:val="en-GB"/>
        </w:rPr>
        <w:t>Conclusions:</w:t>
      </w:r>
      <w:r w:rsidR="00E23E07">
        <w:rPr>
          <w:szCs w:val="20"/>
          <w:lang w:val="en-GB"/>
        </w:rPr>
        <w:t xml:space="preserve"> </w:t>
      </w:r>
      <w:proofErr w:type="spellStart"/>
      <w:r w:rsidR="002956AF">
        <w:rPr>
          <w:szCs w:val="20"/>
          <w:lang w:val="en-GB"/>
        </w:rPr>
        <w:t>Dem@Care</w:t>
      </w:r>
      <w:proofErr w:type="spellEnd"/>
      <w:r w:rsidR="002956AF">
        <w:rPr>
          <w:szCs w:val="20"/>
          <w:lang w:val="en-GB"/>
        </w:rPr>
        <w:t xml:space="preserve"> findings </w:t>
      </w:r>
      <w:r w:rsidR="00223AC3">
        <w:rPr>
          <w:szCs w:val="20"/>
          <w:lang w:val="en-GB"/>
        </w:rPr>
        <w:t>illustrate</w:t>
      </w:r>
      <w:r w:rsidR="002956AF">
        <w:rPr>
          <w:szCs w:val="20"/>
          <w:lang w:val="en-GB"/>
        </w:rPr>
        <w:t xml:space="preserve"> that multi-sensor monitoring and assessment systems have the ability to preserve autonomy and enable living well at home with dementia. The objective patterns of behaviour in and across functional domains not only assist the individual and their family, but also the clinician</w:t>
      </w:r>
      <w:r w:rsidR="00223AC3">
        <w:rPr>
          <w:szCs w:val="20"/>
          <w:lang w:val="en-GB"/>
        </w:rPr>
        <w:t>,</w:t>
      </w:r>
      <w:r w:rsidR="002956AF">
        <w:rPr>
          <w:szCs w:val="20"/>
          <w:lang w:val="en-GB"/>
        </w:rPr>
        <w:t xml:space="preserve"> who gains </w:t>
      </w:r>
      <w:r w:rsidR="00223AC3">
        <w:rPr>
          <w:szCs w:val="20"/>
          <w:lang w:val="en-GB"/>
        </w:rPr>
        <w:t>valuable insight</w:t>
      </w:r>
      <w:r w:rsidR="002956AF">
        <w:rPr>
          <w:szCs w:val="20"/>
          <w:lang w:val="en-GB"/>
        </w:rPr>
        <w:t xml:space="preserve"> into</w:t>
      </w:r>
      <w:r w:rsidR="00223AC3">
        <w:rPr>
          <w:szCs w:val="20"/>
          <w:lang w:val="en-GB"/>
        </w:rPr>
        <w:t xml:space="preserve"> an individual’s</w:t>
      </w:r>
      <w:r w:rsidR="002956AF">
        <w:rPr>
          <w:szCs w:val="20"/>
          <w:lang w:val="en-GB"/>
        </w:rPr>
        <w:t xml:space="preserve"> behavioural and </w:t>
      </w:r>
      <w:proofErr w:type="gramStart"/>
      <w:r w:rsidR="002956AF">
        <w:rPr>
          <w:szCs w:val="20"/>
          <w:lang w:val="en-GB"/>
        </w:rPr>
        <w:t>cognitive</w:t>
      </w:r>
      <w:proofErr w:type="gramEnd"/>
      <w:r w:rsidR="002956AF">
        <w:rPr>
          <w:szCs w:val="20"/>
          <w:lang w:val="en-GB"/>
        </w:rPr>
        <w:t xml:space="preserve"> </w:t>
      </w:r>
      <w:r w:rsidR="00223AC3">
        <w:rPr>
          <w:szCs w:val="20"/>
          <w:lang w:val="en-GB"/>
        </w:rPr>
        <w:t>changes over time.</w:t>
      </w:r>
    </w:p>
    <w:p w:rsidR="005E037D" w:rsidRDefault="005E037D"/>
    <w:sectPr w:rsidR="005E037D" w:rsidSect="005E037D">
      <w:pgSz w:w="11900" w:h="16840"/>
      <w:pgMar w:top="1440" w:right="1418" w:bottom="1440"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94EFB"/>
    <w:rsid w:val="000044A7"/>
    <w:rsid w:val="0003100B"/>
    <w:rsid w:val="00077DDC"/>
    <w:rsid w:val="00190981"/>
    <w:rsid w:val="001F4BCB"/>
    <w:rsid w:val="00223AC3"/>
    <w:rsid w:val="002243DE"/>
    <w:rsid w:val="00264C9E"/>
    <w:rsid w:val="00272AEA"/>
    <w:rsid w:val="002956AF"/>
    <w:rsid w:val="003354E6"/>
    <w:rsid w:val="00497215"/>
    <w:rsid w:val="004F0F4C"/>
    <w:rsid w:val="005363F0"/>
    <w:rsid w:val="00545938"/>
    <w:rsid w:val="00550109"/>
    <w:rsid w:val="005E037D"/>
    <w:rsid w:val="00625FF0"/>
    <w:rsid w:val="00783DD6"/>
    <w:rsid w:val="007D434D"/>
    <w:rsid w:val="00800612"/>
    <w:rsid w:val="008B09B1"/>
    <w:rsid w:val="00992310"/>
    <w:rsid w:val="00A220DC"/>
    <w:rsid w:val="00A558F8"/>
    <w:rsid w:val="00B37D8D"/>
    <w:rsid w:val="00BC108A"/>
    <w:rsid w:val="00C16D0A"/>
    <w:rsid w:val="00C27C71"/>
    <w:rsid w:val="00D335A6"/>
    <w:rsid w:val="00D404CF"/>
    <w:rsid w:val="00D94EFB"/>
    <w:rsid w:val="00DB5652"/>
    <w:rsid w:val="00E015A1"/>
    <w:rsid w:val="00E23E07"/>
    <w:rsid w:val="00E67973"/>
    <w:rsid w:val="00EC00CA"/>
    <w:rsid w:val="00EC2C32"/>
    <w:rsid w:val="00F2001B"/>
    <w:rsid w:val="00F24E99"/>
    <w:rsid w:val="00F90928"/>
    <w:rsid w:val="00FB694E"/>
    <w:rsid w:val="00FF4902"/>
  </w:rsids>
  <m:mathPr>
    <m:mathFont m:val="Palatino"/>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FB"/>
    <w:pPr>
      <w:spacing w:before="120" w:after="120"/>
      <w:jc w:val="both"/>
    </w:pPr>
    <w:rPr>
      <w:rFonts w:ascii="Arial" w:eastAsia="Times New Roman" w:hAnsi="Arial" w:cs="Arial"/>
      <w:sz w:val="20"/>
      <w:szCs w:val="1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D335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Louise.hopper@dcu.ie" TargetMode="External"/><Relationship Id="rId5" Type="http://schemas.openxmlformats.org/officeDocument/2006/relationships/hyperlink" Target="mailto:Eamonn@computing.dcu.ie" TargetMode="External"/><Relationship Id="rId6" Type="http://schemas.openxmlformats.org/officeDocument/2006/relationships/hyperlink" Target="mailto:alan.smeaton@dcu.ie" TargetMode="External"/><Relationship Id="rId7" Type="http://schemas.openxmlformats.org/officeDocument/2006/relationships/hyperlink" Target="mailto:kate.irving@dcu.ie"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387</Words>
  <Characters>2206</Characters>
  <Application>Microsoft Macintosh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Hopper</dc:creator>
  <cp:keywords/>
  <cp:lastModifiedBy>Louise Hopper</cp:lastModifiedBy>
  <cp:revision>5</cp:revision>
  <dcterms:created xsi:type="dcterms:W3CDTF">2015-01-30T14:50:00Z</dcterms:created>
  <dcterms:modified xsi:type="dcterms:W3CDTF">2015-01-30T16:04:00Z</dcterms:modified>
</cp:coreProperties>
</file>